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EF" w:rsidRPr="008B7F23" w:rsidRDefault="004E46C4" w:rsidP="005A2B92">
      <w:pPr>
        <w:spacing w:line="48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B7F23">
        <w:rPr>
          <w:b/>
          <w:sz w:val="32"/>
          <w:szCs w:val="32"/>
        </w:rPr>
        <w:t>Errata</w:t>
      </w:r>
    </w:p>
    <w:p w:rsidR="000D6050" w:rsidRDefault="000D6050" w:rsidP="005A2B92">
      <w:pPr>
        <w:spacing w:line="480" w:lineRule="auto"/>
      </w:pPr>
      <w:r>
        <w:t>Chapter 1</w:t>
      </w:r>
    </w:p>
    <w:p w:rsidR="000D6050" w:rsidRDefault="000D6050" w:rsidP="005A2B92">
      <w:pPr>
        <w:pStyle w:val="ListParagraph"/>
        <w:numPr>
          <w:ilvl w:val="0"/>
          <w:numId w:val="1"/>
        </w:numPr>
        <w:spacing w:line="480" w:lineRule="auto"/>
        <w:jc w:val="left"/>
      </w:pPr>
      <w:r>
        <w:t xml:space="preserve">Page 11, five lines from the bottom of the page: should read “…offered </w:t>
      </w:r>
      <w:r w:rsidRPr="00FB65EB">
        <w:rPr>
          <w:highlight w:val="yellow"/>
        </w:rPr>
        <w:t>to</w:t>
      </w:r>
      <w:r>
        <w:t xml:space="preserve"> savers…”</w:t>
      </w:r>
    </w:p>
    <w:p w:rsidR="000D6050" w:rsidRDefault="000D6050" w:rsidP="005A2B92">
      <w:pPr>
        <w:pStyle w:val="ListParagraph"/>
        <w:numPr>
          <w:ilvl w:val="0"/>
          <w:numId w:val="1"/>
        </w:numPr>
        <w:spacing w:line="480" w:lineRule="auto"/>
        <w:jc w:val="left"/>
      </w:pPr>
      <w:r>
        <w:t xml:space="preserve">Page 19, three lines from the bottom of the page: should read “…as described in Section </w:t>
      </w:r>
      <w:r w:rsidRPr="00FB65EB">
        <w:rPr>
          <w:highlight w:val="yellow"/>
        </w:rPr>
        <w:t>1.3</w:t>
      </w:r>
      <w:r>
        <w:t>.”</w:t>
      </w:r>
    </w:p>
    <w:p w:rsidR="000D6050" w:rsidRDefault="000D6050" w:rsidP="005A2B92">
      <w:pPr>
        <w:pStyle w:val="ListParagraph"/>
        <w:numPr>
          <w:ilvl w:val="0"/>
          <w:numId w:val="1"/>
        </w:numPr>
        <w:spacing w:line="480" w:lineRule="auto"/>
      </w:pPr>
      <w:r>
        <w:t xml:space="preserve">Page 24, eight lines from the top of the page: should read “…a complete understanding of Section </w:t>
      </w:r>
      <w:r w:rsidRPr="00FB65EB">
        <w:rPr>
          <w:highlight w:val="yellow"/>
        </w:rPr>
        <w:t>1.5</w:t>
      </w:r>
      <w:r>
        <w:t>.”</w:t>
      </w:r>
    </w:p>
    <w:p w:rsidR="005A2B92" w:rsidRDefault="005A2B92" w:rsidP="005A2B92">
      <w:pPr>
        <w:spacing w:line="480" w:lineRule="auto"/>
      </w:pPr>
    </w:p>
    <w:p w:rsidR="000D6050" w:rsidRDefault="000D6050" w:rsidP="005A2B92">
      <w:pPr>
        <w:spacing w:line="480" w:lineRule="auto"/>
      </w:pPr>
      <w:r>
        <w:t>Chapter 2</w:t>
      </w:r>
    </w:p>
    <w:p w:rsidR="000D6050" w:rsidRDefault="000D6050" w:rsidP="005A2B92">
      <w:pPr>
        <w:pStyle w:val="ListParagraph"/>
        <w:numPr>
          <w:ilvl w:val="0"/>
          <w:numId w:val="18"/>
        </w:numPr>
        <w:spacing w:line="480" w:lineRule="auto"/>
      </w:pPr>
      <w:r>
        <w:t xml:space="preserve">Page 33, second line from the top of the page: should read “… one dollar </w:t>
      </w:r>
      <w:r w:rsidRPr="00FB65EB">
        <w:rPr>
          <w:highlight w:val="yellow"/>
        </w:rPr>
        <w:t>tomorrow</w:t>
      </w:r>
      <w:r>
        <w:t xml:space="preserve"> discounted at the </w:t>
      </w:r>
      <w:r w:rsidR="00442C54">
        <w:t>risk-free</w:t>
      </w:r>
      <w:r>
        <w:t xml:space="preserve"> rate.”</w:t>
      </w:r>
    </w:p>
    <w:p w:rsidR="000D6050" w:rsidRDefault="000D6050" w:rsidP="005A2B92">
      <w:pPr>
        <w:pStyle w:val="ListParagraph"/>
        <w:numPr>
          <w:ilvl w:val="0"/>
          <w:numId w:val="18"/>
        </w:numPr>
        <w:spacing w:line="480" w:lineRule="auto"/>
      </w:pPr>
      <w:r>
        <w:t xml:space="preserve">Page 36, fourth to the last line of the second paragraph: should read “…in the sense discussed in Section </w:t>
      </w:r>
      <w:r w:rsidRPr="00FB65EB">
        <w:rPr>
          <w:highlight w:val="yellow"/>
        </w:rPr>
        <w:t>1.5</w:t>
      </w:r>
      <w:r>
        <w:t>.”</w:t>
      </w:r>
    </w:p>
    <w:p w:rsidR="000D6050" w:rsidRDefault="000D6050" w:rsidP="005A2B92">
      <w:pPr>
        <w:pStyle w:val="ListParagraph"/>
        <w:numPr>
          <w:ilvl w:val="0"/>
          <w:numId w:val="18"/>
        </w:numPr>
        <w:spacing w:line="480" w:lineRule="auto"/>
      </w:pPr>
      <w:r>
        <w:t xml:space="preserve">Page 43, in the table: first line index in the table should be a </w:t>
      </w:r>
      <w:r w:rsidR="00442C54">
        <w:t>lower-case</w:t>
      </w:r>
      <w:r>
        <w:t xml:space="preserve"> </w:t>
      </w:r>
      <w:r w:rsidRPr="00FB65EB">
        <w:rPr>
          <w:highlight w:val="yellow"/>
        </w:rPr>
        <w:t>t</w:t>
      </w:r>
      <w:r>
        <w:t>.</w:t>
      </w:r>
    </w:p>
    <w:p w:rsidR="000D6050" w:rsidRPr="00561C96" w:rsidRDefault="000D6050" w:rsidP="005A2B92">
      <w:pPr>
        <w:pStyle w:val="ListParagraph"/>
        <w:numPr>
          <w:ilvl w:val="0"/>
          <w:numId w:val="18"/>
        </w:numPr>
        <w:spacing w:line="480" w:lineRule="auto"/>
      </w:pPr>
      <w:r>
        <w:t>Page 47, final equation on the page: replace the (1+</w:t>
      </w:r>
      <w:r w:rsidRPr="005A2B92">
        <w:rPr>
          <w:rFonts w:cs="Times New Roman"/>
        </w:rPr>
        <w:t xml:space="preserve"> τ</w:t>
      </w:r>
      <w:r>
        <w:t xml:space="preserve">) term with </w:t>
      </w:r>
      <w:r w:rsidRPr="00FB65EB">
        <w:rPr>
          <w:highlight w:val="yellow"/>
        </w:rPr>
        <w:t xml:space="preserve">(1- </w:t>
      </w:r>
      <w:r w:rsidRPr="00FB65EB">
        <w:rPr>
          <w:rFonts w:cs="Times New Roman"/>
          <w:highlight w:val="yellow"/>
        </w:rPr>
        <w:t>τ).</w:t>
      </w:r>
    </w:p>
    <w:p w:rsidR="000D6050" w:rsidRDefault="000D6050" w:rsidP="005A2B92">
      <w:pPr>
        <w:pStyle w:val="ListParagraph"/>
        <w:numPr>
          <w:ilvl w:val="0"/>
          <w:numId w:val="18"/>
        </w:numPr>
        <w:spacing w:line="480" w:lineRule="auto"/>
      </w:pPr>
      <w:r>
        <w:t>Page 47, third formula from the top:</w:t>
      </w:r>
      <w:r w:rsidR="00DC5E83">
        <w:t xml:space="preserve"> </w:t>
      </w:r>
      <w:r w:rsidR="00DC5E83" w:rsidRPr="00FB65EB">
        <w:rPr>
          <w:highlight w:val="yellow"/>
        </w:rPr>
        <w:t>add parenthesis around the D/E</w:t>
      </w:r>
      <w:r w:rsidR="00DC5E83">
        <w:t>; should be</w:t>
      </w:r>
    </w:p>
    <w:p w:rsidR="005F7949" w:rsidRDefault="00DC5E83" w:rsidP="005A2B92">
      <w:pPr>
        <w:spacing w:line="480" w:lineRule="auto"/>
        <w:ind w:firstLine="720"/>
      </w:pPr>
      <w:r w:rsidRPr="00846CFF">
        <w:rPr>
          <w:position w:val="-14"/>
        </w:rPr>
        <w:object w:dxaOrig="3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19.5pt" o:ole="" fillcolor="window">
            <v:imagedata r:id="rId8" o:title=""/>
          </v:shape>
          <o:OLEObject Type="Embed" ProgID="Equation.3" ShapeID="_x0000_i1025" DrawAspect="Content" ObjectID="_1556012861" r:id="rId9"/>
        </w:object>
      </w:r>
    </w:p>
    <w:p w:rsidR="005F7949" w:rsidRDefault="005F7949" w:rsidP="005A2B92">
      <w:pPr>
        <w:spacing w:line="480" w:lineRule="auto"/>
      </w:pPr>
    </w:p>
    <w:p w:rsidR="00C6140E" w:rsidRDefault="00C6140E" w:rsidP="005A2B92">
      <w:pPr>
        <w:spacing w:line="480" w:lineRule="auto"/>
      </w:pPr>
      <w:r>
        <w:t>Chapter 3</w:t>
      </w:r>
    </w:p>
    <w:p w:rsidR="007F63C1" w:rsidRDefault="00C6140E" w:rsidP="005A2B92">
      <w:pPr>
        <w:pStyle w:val="ListParagraph"/>
        <w:numPr>
          <w:ilvl w:val="0"/>
          <w:numId w:val="3"/>
        </w:numPr>
        <w:spacing w:line="480" w:lineRule="auto"/>
      </w:pPr>
      <w:r>
        <w:t>Page 62, footnote 6: should be written</w:t>
      </w:r>
      <w:r w:rsidR="00F65614">
        <w:t xml:space="preserve"> </w:t>
      </w:r>
      <m:oMath>
        <m:r>
          <w:rPr>
            <w:rFonts w:ascii="Cambria Math" w:hAnsi="Cambria Math"/>
          </w:rPr>
          <m:t>u: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→R</m:t>
        </m:r>
      </m:oMath>
    </w:p>
    <w:p w:rsidR="007F63C1" w:rsidRDefault="00C6140E" w:rsidP="005A2B92">
      <w:pPr>
        <w:pStyle w:val="ListParagraph"/>
        <w:numPr>
          <w:ilvl w:val="0"/>
          <w:numId w:val="3"/>
        </w:numPr>
        <w:spacing w:line="480" w:lineRule="auto"/>
      </w:pPr>
      <w:r>
        <w:t xml:space="preserve">Page 66, item (ii): the strict inequality </w:t>
      </w:r>
      <w:r w:rsidRPr="005A2B92">
        <w:rPr>
          <w:rFonts w:cs="Times New Roman"/>
        </w:rPr>
        <w:t>˃</w:t>
      </w:r>
      <w:r>
        <w:t xml:space="preserve"> should be </w:t>
      </w:r>
      <w:r w:rsidR="00FB65EB">
        <w:t>relaxed</w:t>
      </w:r>
      <w:r>
        <w:t xml:space="preserve"> to </w:t>
      </w:r>
      <w:r w:rsidRPr="00FB65EB">
        <w:rPr>
          <w:rFonts w:cs="Times New Roman"/>
          <w:highlight w:val="yellow"/>
        </w:rPr>
        <w:t>≥</w:t>
      </w:r>
      <w:r>
        <w:t>.</w:t>
      </w:r>
    </w:p>
    <w:p w:rsidR="007F63C1" w:rsidRPr="00C6140E" w:rsidRDefault="00C6140E" w:rsidP="005A2B92">
      <w:pPr>
        <w:pStyle w:val="ListParagraph"/>
        <w:numPr>
          <w:ilvl w:val="0"/>
          <w:numId w:val="3"/>
        </w:numPr>
        <w:spacing w:line="480" w:lineRule="auto"/>
      </w:pPr>
      <w:r>
        <w:t>Page 67, Figure 3.3, left side: the expression defining (x,</w:t>
      </w:r>
      <w:r w:rsidR="00442C54">
        <w:t xml:space="preserve"> </w:t>
      </w:r>
      <w:r>
        <w:t>y,</w:t>
      </w:r>
      <w:r w:rsidR="00442C54">
        <w:t xml:space="preserve"> </w:t>
      </w:r>
      <w:r w:rsidRPr="005A2B92">
        <w:rPr>
          <w:rFonts w:cs="Times New Roman"/>
        </w:rPr>
        <w:t>π</w:t>
      </w:r>
      <w:r>
        <w:t>) should be</w:t>
      </w:r>
      <w:r w:rsidR="00FB65EB">
        <w:br/>
      </w:r>
      <w:r>
        <w:t xml:space="preserve"> ((x</w:t>
      </w:r>
      <w:r w:rsidRPr="005A2B92">
        <w:rPr>
          <w:vertAlign w:val="subscript"/>
        </w:rPr>
        <w:t>1</w:t>
      </w:r>
      <w:r>
        <w:t>,x</w:t>
      </w:r>
      <w:r w:rsidRPr="005A2B92">
        <w:rPr>
          <w:vertAlign w:val="subscript"/>
        </w:rPr>
        <w:t>2</w:t>
      </w:r>
      <w:r>
        <w:t>,</w:t>
      </w:r>
      <w:r w:rsidRPr="005A2B92">
        <w:rPr>
          <w:rFonts w:cs="Times New Roman"/>
        </w:rPr>
        <w:t xml:space="preserve"> </w:t>
      </w:r>
      <w:r w:rsidRPr="00FB65EB">
        <w:rPr>
          <w:rFonts w:cs="Times New Roman"/>
          <w:highlight w:val="yellow"/>
        </w:rPr>
        <w:t>τ</w:t>
      </w:r>
      <w:r w:rsidRPr="005A2B92">
        <w:rPr>
          <w:vertAlign w:val="subscript"/>
        </w:rPr>
        <w:t>1</w:t>
      </w:r>
      <w:r w:rsidRPr="005A2B92">
        <w:rPr>
          <w:rFonts w:cs="Times New Roman"/>
        </w:rPr>
        <w:t>),(y</w:t>
      </w:r>
      <w:r w:rsidRPr="005A2B92">
        <w:rPr>
          <w:vertAlign w:val="subscript"/>
        </w:rPr>
        <w:t>1</w:t>
      </w:r>
      <w:r w:rsidRPr="005A2B92">
        <w:rPr>
          <w:rFonts w:cs="Times New Roman"/>
        </w:rPr>
        <w:t>,y</w:t>
      </w:r>
      <w:r w:rsidRPr="005A2B92">
        <w:rPr>
          <w:vertAlign w:val="subscript"/>
        </w:rPr>
        <w:t>2</w:t>
      </w:r>
      <w:r w:rsidRPr="005A2B92">
        <w:rPr>
          <w:rFonts w:cs="Times New Roman"/>
        </w:rPr>
        <w:t>, τ</w:t>
      </w:r>
      <w:r w:rsidRPr="005A2B92">
        <w:rPr>
          <w:vertAlign w:val="subscript"/>
        </w:rPr>
        <w:t>2</w:t>
      </w:r>
      <w:r w:rsidRPr="005A2B92">
        <w:rPr>
          <w:rFonts w:cs="Times New Roman"/>
        </w:rPr>
        <w:t>), π)</w:t>
      </w:r>
    </w:p>
    <w:p w:rsidR="007F63C1" w:rsidRPr="00C6140E" w:rsidRDefault="00C6140E" w:rsidP="005A2B92">
      <w:pPr>
        <w:pStyle w:val="ListParagraph"/>
        <w:numPr>
          <w:ilvl w:val="0"/>
          <w:numId w:val="3"/>
        </w:numPr>
        <w:spacing w:line="480" w:lineRule="auto"/>
      </w:pPr>
      <w:r w:rsidRPr="005A2B92">
        <w:rPr>
          <w:rFonts w:cs="Times New Roman"/>
        </w:rPr>
        <w:t>Page 70, first line of indifference contains a redundant right parenthesis adjacent to the term (b,</w:t>
      </w:r>
      <w:r w:rsidR="00442C54">
        <w:rPr>
          <w:rFonts w:cs="Times New Roman"/>
        </w:rPr>
        <w:t xml:space="preserve"> </w:t>
      </w:r>
      <w:r w:rsidRPr="005A2B92">
        <w:rPr>
          <w:rFonts w:cs="Times New Roman"/>
        </w:rPr>
        <w:t>w, π)</w:t>
      </w:r>
      <w:r w:rsidRPr="00FB65EB">
        <w:rPr>
          <w:rFonts w:cs="Times New Roman"/>
          <w:strike/>
          <w:highlight w:val="yellow"/>
        </w:rPr>
        <w:t xml:space="preserve">) </w:t>
      </w:r>
      <w:r w:rsidRPr="00FB65EB">
        <w:rPr>
          <w:rFonts w:cs="Times New Roman"/>
          <w:highlight w:val="yellow"/>
        </w:rPr>
        <w:t>.</w:t>
      </w:r>
    </w:p>
    <w:p w:rsidR="00C6140E" w:rsidRPr="00C6140E" w:rsidRDefault="00C6140E" w:rsidP="005A2B92">
      <w:pPr>
        <w:pStyle w:val="ListParagraph"/>
        <w:numPr>
          <w:ilvl w:val="0"/>
          <w:numId w:val="3"/>
        </w:numPr>
        <w:spacing w:line="480" w:lineRule="auto"/>
      </w:pPr>
      <w:r>
        <w:rPr>
          <w:rFonts w:cs="Times New Roman"/>
        </w:rPr>
        <w:t xml:space="preserve">Page 71, second equation in the middle of the page: replace everywhere in the equation </w:t>
      </w:r>
      <m:oMath>
        <m:r>
          <m:rPr>
            <m:scr m:val="double-struck"/>
          </m:rPr>
          <w:rPr>
            <w:rFonts w:ascii="Cambria Math" w:hAnsi="Cambria Math" w:cs="Times New Roman"/>
          </w:rPr>
          <m:t>U</m:t>
        </m:r>
      </m:oMath>
      <w:r w:rsidR="00BA3A86">
        <w:rPr>
          <w:rFonts w:cs="Times New Roman"/>
        </w:rPr>
        <w:t xml:space="preserve"> </w:t>
      </w:r>
      <w:r>
        <w:rPr>
          <w:rFonts w:cs="Times New Roman"/>
        </w:rPr>
        <w:t>with</w:t>
      </w:r>
      <w:r w:rsidR="00BA3A86">
        <w:rPr>
          <w:rFonts w:cs="Times New Roman"/>
        </w:rPr>
        <w:t xml:space="preserve"> U</w:t>
      </w:r>
      <w:r>
        <w:rPr>
          <w:rFonts w:cs="Times New Roman"/>
        </w:rPr>
        <w:t xml:space="preserve"> and </w:t>
      </w:r>
      <m:oMath>
        <m:r>
          <m:rPr>
            <m:scr m:val="double-struck"/>
          </m:rPr>
          <w:rPr>
            <w:rFonts w:ascii="Cambria Math" w:hAnsi="Cambria Math" w:cs="Times New Roman"/>
          </w:rPr>
          <m:t>V</m:t>
        </m:r>
      </m:oMath>
      <w:r w:rsidR="00BA3A86">
        <w:rPr>
          <w:rFonts w:eastAsiaTheme="minorEastAsia" w:cs="Times New Roman"/>
        </w:rPr>
        <w:t xml:space="preserve"> </w:t>
      </w:r>
      <w:r>
        <w:rPr>
          <w:rFonts w:cs="Times New Roman"/>
        </w:rPr>
        <w:t>with V.</w:t>
      </w:r>
    </w:p>
    <w:p w:rsidR="007F63C1" w:rsidRPr="0073743F" w:rsidRDefault="00C6140E" w:rsidP="005A2B92">
      <w:pPr>
        <w:pStyle w:val="ListParagraph"/>
        <w:numPr>
          <w:ilvl w:val="0"/>
          <w:numId w:val="3"/>
        </w:numPr>
        <w:spacing w:line="480" w:lineRule="auto"/>
      </w:pPr>
      <w:r w:rsidRPr="005A2B92">
        <w:rPr>
          <w:rFonts w:cs="Times New Roman"/>
        </w:rPr>
        <w:t>Page 71, third line from the bottom of the page: should read “…may achieve in state</w:t>
      </w:r>
      <w:r w:rsidR="0073743F" w:rsidRPr="005A2B92">
        <w:rPr>
          <w:rFonts w:cs="Times New Roman"/>
        </w:rPr>
        <w:t xml:space="preserve"> θ</w:t>
      </w:r>
      <w:r w:rsidR="0073743F" w:rsidRPr="005A2B92">
        <w:rPr>
          <w:rFonts w:cs="Times New Roman"/>
          <w:vertAlign w:val="subscript"/>
        </w:rPr>
        <w:t>i</w:t>
      </w:r>
      <w:r w:rsidRPr="005A2B92">
        <w:rPr>
          <w:rFonts w:cs="Times New Roman"/>
        </w:rPr>
        <w:t>, given his income…”</w:t>
      </w:r>
    </w:p>
    <w:p w:rsidR="007F63C1" w:rsidRPr="0073743F" w:rsidRDefault="0073743F" w:rsidP="005A2B92">
      <w:pPr>
        <w:pStyle w:val="ListParagraph"/>
        <w:numPr>
          <w:ilvl w:val="0"/>
          <w:numId w:val="3"/>
        </w:numPr>
        <w:spacing w:line="480" w:lineRule="auto"/>
      </w:pPr>
      <w:r w:rsidRPr="005A2B92">
        <w:rPr>
          <w:rFonts w:cs="Times New Roman"/>
        </w:rPr>
        <w:t>Page 73, mathematical expression two-thirds down the page: the right most terms should read “… yet y</w:t>
      </w:r>
      <w:r w:rsidR="00442C54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  <w:highlight w:val="yellow"/>
          </w:rPr>
          <m:t>≻</m:t>
        </m:r>
      </m:oMath>
      <w:r w:rsidR="00442C54">
        <w:rPr>
          <w:rFonts w:cs="Times New Roman"/>
        </w:rPr>
        <w:t xml:space="preserve"> </w:t>
      </w:r>
      <w:r w:rsidRPr="005A2B92">
        <w:rPr>
          <w:rFonts w:cs="Times New Roman"/>
        </w:rPr>
        <w:t>x.”</w:t>
      </w:r>
    </w:p>
    <w:p w:rsidR="007F63C1" w:rsidRPr="0073743F" w:rsidRDefault="0073743F" w:rsidP="005A2B92">
      <w:pPr>
        <w:pStyle w:val="ListParagraph"/>
        <w:numPr>
          <w:ilvl w:val="0"/>
          <w:numId w:val="3"/>
        </w:numPr>
        <w:spacing w:line="480" w:lineRule="auto"/>
      </w:pPr>
      <w:r w:rsidRPr="005A2B92">
        <w:rPr>
          <w:rFonts w:cs="Times New Roman"/>
        </w:rPr>
        <w:lastRenderedPageBreak/>
        <w:t>Page 75, footnote 10: beginning here the name Reiff should be spelled Rieff. This error occurs several times in the text but we only mention it h</w:t>
      </w:r>
      <w:r w:rsidR="007F63C1" w:rsidRPr="005A2B92">
        <w:rPr>
          <w:rFonts w:cs="Times New Roman"/>
        </w:rPr>
        <w:t>ere, where it first occurs.</w:t>
      </w:r>
    </w:p>
    <w:p w:rsidR="007F63C1" w:rsidRPr="0073743F" w:rsidRDefault="0073743F" w:rsidP="005A2B92">
      <w:pPr>
        <w:pStyle w:val="ListParagraph"/>
        <w:numPr>
          <w:ilvl w:val="0"/>
          <w:numId w:val="3"/>
        </w:numPr>
        <w:spacing w:line="480" w:lineRule="auto"/>
      </w:pPr>
      <w:r w:rsidRPr="005A2B92">
        <w:rPr>
          <w:rFonts w:cs="Times New Roman"/>
        </w:rPr>
        <w:t>Page 80, second line of item 4: should be punctuated “… observation (iii). One interpretation…”</w:t>
      </w:r>
    </w:p>
    <w:p w:rsidR="007F63C1" w:rsidRPr="0073743F" w:rsidRDefault="0073743F" w:rsidP="005A2B92">
      <w:pPr>
        <w:pStyle w:val="ListParagraph"/>
        <w:numPr>
          <w:ilvl w:val="0"/>
          <w:numId w:val="3"/>
        </w:numPr>
        <w:spacing w:line="480" w:lineRule="auto"/>
      </w:pPr>
      <w:r w:rsidRPr="005A2B92">
        <w:rPr>
          <w:rFonts w:cs="Times New Roman"/>
        </w:rPr>
        <w:t>Page 81, Figure 3.10: in the vertical scale measuring U, the 500 should be replaced by 50.</w:t>
      </w:r>
    </w:p>
    <w:p w:rsidR="007F63C1" w:rsidRPr="0073743F" w:rsidRDefault="0073743F" w:rsidP="005A2B92">
      <w:pPr>
        <w:pStyle w:val="ListParagraph"/>
        <w:numPr>
          <w:ilvl w:val="0"/>
          <w:numId w:val="3"/>
        </w:numPr>
        <w:spacing w:line="480" w:lineRule="auto"/>
      </w:pPr>
      <w:r>
        <w:t>Page 81, first line of the final paragraph should read “laboratory observations (i) – (</w:t>
      </w:r>
      <w:r w:rsidRPr="00FB65EB">
        <w:rPr>
          <w:highlight w:val="yellow"/>
        </w:rPr>
        <w:t>iii</w:t>
      </w:r>
      <w:r>
        <w:t>).</w:t>
      </w:r>
    </w:p>
    <w:p w:rsidR="007F63C1" w:rsidRPr="0073743F" w:rsidRDefault="0073743F" w:rsidP="005A2B92">
      <w:pPr>
        <w:pStyle w:val="ListParagraph"/>
        <w:numPr>
          <w:ilvl w:val="0"/>
          <w:numId w:val="3"/>
        </w:numPr>
        <w:spacing w:line="480" w:lineRule="auto"/>
      </w:pPr>
      <w:r w:rsidRPr="005A2B92">
        <w:rPr>
          <w:rFonts w:cs="Times New Roman"/>
        </w:rPr>
        <w:t>Page 84, second line of the equation at the top of the page: π(θ</w:t>
      </w:r>
      <w:r w:rsidRPr="005A2B92">
        <w:rPr>
          <w:rFonts w:cs="Times New Roman"/>
          <w:vertAlign w:val="subscript"/>
        </w:rPr>
        <w:t>1</w:t>
      </w:r>
      <w:r w:rsidRPr="005A2B92">
        <w:rPr>
          <w:rFonts w:cs="Times New Roman"/>
        </w:rPr>
        <w:t>) should be replaced by</w:t>
      </w:r>
      <w:r w:rsidRPr="005A2B92">
        <w:rPr>
          <w:rFonts w:cs="Times New Roman"/>
          <w:vertAlign w:val="subscript"/>
        </w:rPr>
        <w:t xml:space="preserve"> </w:t>
      </w:r>
      <w:r w:rsidRPr="005A2B92">
        <w:rPr>
          <w:rFonts w:cs="Times New Roman"/>
        </w:rPr>
        <w:t>π(θ</w:t>
      </w:r>
      <w:r w:rsidRPr="005A2B92">
        <w:rPr>
          <w:rFonts w:cs="Times New Roman"/>
          <w:vertAlign w:val="subscript"/>
        </w:rPr>
        <w:t>i</w:t>
      </w:r>
      <w:r w:rsidRPr="005A2B92">
        <w:rPr>
          <w:rFonts w:cs="Times New Roman"/>
        </w:rPr>
        <w:t>) in the first (from left to right) summation term.</w:t>
      </w:r>
    </w:p>
    <w:p w:rsidR="00C6140E" w:rsidRDefault="0073743F" w:rsidP="005A2B92">
      <w:pPr>
        <w:pStyle w:val="ListParagraph"/>
        <w:numPr>
          <w:ilvl w:val="0"/>
          <w:numId w:val="3"/>
        </w:numPr>
        <w:spacing w:line="480" w:lineRule="auto"/>
      </w:pPr>
      <w:r w:rsidRPr="005A2B92">
        <w:rPr>
          <w:rFonts w:cs="Times New Roman"/>
        </w:rPr>
        <w:t xml:space="preserve">Page 84, second line of the final paragraph: the reference is to </w:t>
      </w:r>
      <w:r w:rsidRPr="00FB65EB">
        <w:rPr>
          <w:rFonts w:cs="Times New Roman"/>
          <w:highlight w:val="yellow"/>
        </w:rPr>
        <w:t>Montiel (2007),</w:t>
      </w:r>
      <w:r w:rsidRPr="005A2B92">
        <w:rPr>
          <w:rFonts w:cs="Times New Roman"/>
        </w:rPr>
        <w:t xml:space="preserve"> not Monitor (2007); same error in the chapter references. Also, in footnote 17, the author Kern (1986) should be </w:t>
      </w:r>
      <w:r w:rsidRPr="00FB65EB">
        <w:rPr>
          <w:rFonts w:cs="Times New Roman"/>
          <w:highlight w:val="yellow"/>
        </w:rPr>
        <w:t>Keren (1986).</w:t>
      </w:r>
    </w:p>
    <w:p w:rsidR="00C6140E" w:rsidRDefault="00C6140E" w:rsidP="005A2B92">
      <w:pPr>
        <w:spacing w:line="480" w:lineRule="auto"/>
      </w:pPr>
    </w:p>
    <w:p w:rsidR="00A7090B" w:rsidRDefault="000D6050" w:rsidP="001E339F">
      <w:pPr>
        <w:widowControl w:val="0"/>
        <w:spacing w:line="480" w:lineRule="auto"/>
      </w:pPr>
      <w:r>
        <w:t>Chapter 5</w:t>
      </w:r>
    </w:p>
    <w:p w:rsidR="008A5932" w:rsidRDefault="00A7090B" w:rsidP="001E339F">
      <w:pPr>
        <w:pStyle w:val="ListParagraph"/>
        <w:widowControl w:val="0"/>
        <w:numPr>
          <w:ilvl w:val="0"/>
          <w:numId w:val="4"/>
        </w:numPr>
        <w:spacing w:line="480" w:lineRule="auto"/>
        <w:ind w:left="720" w:hanging="270"/>
      </w:pPr>
      <w:r>
        <w:t xml:space="preserve">Page 123, Theorem 5.6: there is a small notational inconsistency: in the sentence immediately following the theorem </w:t>
      </w:r>
      <w:r>
        <w:lastRenderedPageBreak/>
        <w:t>statement</w:t>
      </w:r>
      <w:r w:rsidR="00FB65EB">
        <w:t>,</w:t>
      </w:r>
      <w:r>
        <w:t xml:space="preserve"> and in footnote 4, the term</w:t>
      </w:r>
      <w:r w:rsidR="00FB65EB">
        <w:t xml:space="preserve"> v</w:t>
      </w:r>
      <w:r>
        <w:t xml:space="preserve"> should be written as </w:t>
      </w:r>
      <m:oMath>
        <m:r>
          <w:rPr>
            <w:rFonts w:ascii="Cambria Math" w:hAnsi="Cambria Math"/>
            <w:highlight w:val="yellow"/>
          </w:rPr>
          <m:t>ν</m:t>
        </m:r>
      </m:oMath>
      <w:r w:rsidR="00FB65EB" w:rsidRPr="00FB65EB">
        <w:rPr>
          <w:rFonts w:cs="Times New Roman"/>
          <w:highlight w:val="yellow"/>
        </w:rPr>
        <w:t xml:space="preserve"> </w:t>
      </w:r>
      <w:r w:rsidRPr="00FB65EB">
        <w:rPr>
          <w:highlight w:val="yellow"/>
        </w:rPr>
        <w:t>.</w:t>
      </w:r>
    </w:p>
    <w:p w:rsidR="00BA3A86" w:rsidRDefault="004E46C4" w:rsidP="00FB65EB">
      <w:pPr>
        <w:pStyle w:val="ListParagraph"/>
        <w:widowControl w:val="0"/>
        <w:numPr>
          <w:ilvl w:val="0"/>
          <w:numId w:val="4"/>
        </w:numPr>
        <w:spacing w:line="480" w:lineRule="auto"/>
        <w:ind w:left="720" w:hanging="270"/>
        <w:jc w:val="left"/>
      </w:pPr>
      <w:r>
        <w:t>Page 125, equation (5.6):</w:t>
      </w:r>
      <w:r w:rsidR="00862F5D" w:rsidRPr="00862F5D">
        <w:rPr>
          <w:noProof/>
        </w:rPr>
        <w:t xml:space="preserve"> </w:t>
      </w:r>
      <w:r w:rsidR="00A7090B">
        <w:rPr>
          <w:noProof/>
        </w:rPr>
        <w:t>this should read:</w:t>
      </w:r>
      <w:r w:rsidR="00864F2E">
        <w:rPr>
          <w:noProof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U</m:t>
              </m:r>
            </m:e>
            <m:sup>
              <m:r>
                <w:rPr>
                  <w:rFonts w:ascii="Cambria Math" w:hAnsi="Cambria Math"/>
                  <w:noProof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</w:rPr>
                <m:t>-s</m:t>
              </m:r>
            </m:e>
          </m:d>
          <m:r>
            <w:rPr>
              <w:rFonts w:ascii="Cambria Math" w:hAnsi="Cambria Math"/>
              <w:noProof/>
            </w:rPr>
            <m:t>=δE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s</m:t>
                  </m:r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</w:rPr>
                        <m:t>R</m:t>
                      </m:r>
                    </m:e>
                  </m:acc>
                </m:e>
              </m:d>
              <m:acc>
                <m:accPr>
                  <m:chr m:val="̃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</m:acc>
            </m:e>
          </m:d>
        </m:oMath>
      </m:oMathPara>
    </w:p>
    <w:p w:rsidR="008A5932" w:rsidRDefault="00A7090B" w:rsidP="005A2B92">
      <w:pPr>
        <w:pStyle w:val="ListParagraph"/>
        <w:numPr>
          <w:ilvl w:val="0"/>
          <w:numId w:val="4"/>
        </w:numPr>
        <w:spacing w:line="480" w:lineRule="auto"/>
        <w:ind w:left="720" w:hanging="270"/>
      </w:pPr>
      <w:r>
        <w:t xml:space="preserve">Page 126, footnote 9: the reference is </w:t>
      </w:r>
      <w:r w:rsidR="00FB65EB">
        <w:t>to</w:t>
      </w:r>
      <w:r>
        <w:t xml:space="preserve"> Eqn. (</w:t>
      </w:r>
      <w:r w:rsidRPr="00FB65EB">
        <w:rPr>
          <w:highlight w:val="yellow"/>
        </w:rPr>
        <w:t>5.7</w:t>
      </w:r>
      <w:r>
        <w:t>)</w:t>
      </w:r>
    </w:p>
    <w:p w:rsidR="008A5932" w:rsidRDefault="00A7090B" w:rsidP="005A2B92">
      <w:pPr>
        <w:pStyle w:val="ListParagraph"/>
        <w:numPr>
          <w:ilvl w:val="0"/>
          <w:numId w:val="4"/>
        </w:numPr>
        <w:spacing w:line="480" w:lineRule="auto"/>
        <w:ind w:left="720" w:hanging="270"/>
      </w:pPr>
      <w:r>
        <w:t>Page 127, middle of the page: the phrase should read “…which by Eq.</w:t>
      </w:r>
      <w:r w:rsidR="00442C54">
        <w:t xml:space="preserve"> </w:t>
      </w:r>
      <w:r>
        <w:t>(</w:t>
      </w:r>
      <w:r w:rsidRPr="00FB65EB">
        <w:rPr>
          <w:highlight w:val="yellow"/>
        </w:rPr>
        <w:t>5.7</w:t>
      </w:r>
      <w:r>
        <w:t>) implies…”</w:t>
      </w:r>
    </w:p>
    <w:p w:rsidR="008A5932" w:rsidRDefault="00A7090B" w:rsidP="005A2B92">
      <w:pPr>
        <w:pStyle w:val="ListParagraph"/>
        <w:numPr>
          <w:ilvl w:val="0"/>
          <w:numId w:val="4"/>
        </w:numPr>
        <w:spacing w:line="480" w:lineRule="auto"/>
        <w:ind w:left="720" w:hanging="270"/>
      </w:pPr>
      <w:r>
        <w:t>Page 128, first line of the Proof of Theorem 5.8: should be written “From Eq. (</w:t>
      </w:r>
      <w:r w:rsidRPr="00FB65EB">
        <w:rPr>
          <w:highlight w:val="yellow"/>
        </w:rPr>
        <w:t>5.7</w:t>
      </w:r>
      <w:r>
        <w:t>), this means…”</w:t>
      </w:r>
    </w:p>
    <w:p w:rsidR="00A7090B" w:rsidRDefault="00A7090B" w:rsidP="005A2B92">
      <w:pPr>
        <w:pStyle w:val="ListParagraph"/>
        <w:numPr>
          <w:ilvl w:val="0"/>
          <w:numId w:val="4"/>
        </w:numPr>
        <w:spacing w:line="480" w:lineRule="auto"/>
        <w:ind w:left="720" w:hanging="270"/>
      </w:pPr>
      <w:r>
        <w:t>Page 128, second line of the Proof: the right side of the inequality should be “-2” not “s-2”.</w:t>
      </w:r>
    </w:p>
    <w:p w:rsidR="008A5932" w:rsidRDefault="00A7090B" w:rsidP="005A2B92">
      <w:pPr>
        <w:pStyle w:val="ListParagraph"/>
        <w:numPr>
          <w:ilvl w:val="0"/>
          <w:numId w:val="4"/>
        </w:numPr>
        <w:spacing w:line="480" w:lineRule="auto"/>
        <w:ind w:left="720" w:hanging="270"/>
      </w:pPr>
      <w:r>
        <w:t>Page 128, section 5.6.2, second line of second paragraph: should read “</w:t>
      </w:r>
      <w:r w:rsidR="00FB65EB">
        <w:t xml:space="preserve">… </w:t>
      </w:r>
      <w:r>
        <w:t xml:space="preserve">labor income and </w:t>
      </w:r>
      <w:r w:rsidRPr="00617E26">
        <w:rPr>
          <w:position w:val="-4"/>
        </w:rPr>
        <w:object w:dxaOrig="220" w:dyaOrig="300">
          <v:shape id="_x0000_i1026" type="#_x0000_t75" style="width:11.25pt;height:15pt" o:ole="">
            <v:imagedata r:id="rId10" o:title=""/>
          </v:shape>
          <o:OLEObject Type="Embed" ProgID="Equation.DSMT4" ShapeID="_x0000_i1026" DrawAspect="Content" ObjectID="_1556012862" r:id="rId11"/>
        </w:object>
      </w:r>
      <w:r>
        <w:t>measures deviations from the mean…”</w:t>
      </w:r>
    </w:p>
    <w:p w:rsidR="008A5932" w:rsidRDefault="00A7090B" w:rsidP="005A2B92">
      <w:pPr>
        <w:pStyle w:val="ListParagraph"/>
        <w:numPr>
          <w:ilvl w:val="0"/>
          <w:numId w:val="4"/>
        </w:numPr>
        <w:spacing w:line="480" w:lineRule="auto"/>
        <w:ind w:left="720" w:hanging="270"/>
      </w:pPr>
      <w:r>
        <w:t xml:space="preserve">Page 128, section 5.6.2, maximization problem: </w:t>
      </w:r>
      <w:r w:rsidR="00442C54">
        <w:t>rightmost</w:t>
      </w:r>
      <w:r w:rsidR="00FB65EB">
        <w:t xml:space="preserve"> </w:t>
      </w:r>
      <w:r w:rsidR="00442C54" w:rsidRPr="00FB65EB">
        <w:rPr>
          <w:highlight w:val="yellow"/>
        </w:rPr>
        <w:t>]</w:t>
      </w:r>
      <w:r>
        <w:t xml:space="preserve"> should be </w:t>
      </w:r>
      <w:r w:rsidR="00442C54">
        <w:t>a</w:t>
      </w:r>
      <w:r w:rsidR="00FB65EB">
        <w:t xml:space="preserve"> </w:t>
      </w:r>
      <w:r w:rsidR="00442C54" w:rsidRPr="00FB65EB">
        <w:rPr>
          <w:highlight w:val="yellow"/>
        </w:rPr>
        <w:t>}</w:t>
      </w:r>
      <w:r w:rsidRPr="00FB65EB">
        <w:rPr>
          <w:highlight w:val="yellow"/>
        </w:rPr>
        <w:t>.</w:t>
      </w:r>
    </w:p>
    <w:p w:rsidR="005A2B92" w:rsidRDefault="005F7949" w:rsidP="005A2B92">
      <w:pPr>
        <w:pStyle w:val="ListParagraph"/>
        <w:numPr>
          <w:ilvl w:val="0"/>
          <w:numId w:val="4"/>
        </w:numPr>
        <w:spacing w:line="480" w:lineRule="auto"/>
        <w:ind w:left="720" w:hanging="270"/>
      </w:pPr>
      <w:r>
        <w:t>Page 128, eight lines from the bottom:</w:t>
      </w:r>
      <w:r w:rsidR="00A7090B">
        <w:t xml:space="preserve"> </w:t>
      </w:r>
      <w:r>
        <w:t xml:space="preserve">Replace </w:t>
      </w:r>
      <w:r w:rsidRPr="00617E26">
        <w:rPr>
          <w:position w:val="-4"/>
        </w:rPr>
        <w:object w:dxaOrig="240" w:dyaOrig="300">
          <v:shape id="_x0000_i1027" type="#_x0000_t75" style="width:12pt;height:15pt" o:ole="">
            <v:imagedata r:id="rId12" o:title=""/>
          </v:shape>
          <o:OLEObject Type="Embed" ProgID="Equation.DSMT4" ShapeID="_x0000_i1027" DrawAspect="Content" ObjectID="_1556012863" r:id="rId13"/>
        </w:object>
      </w:r>
      <w:r>
        <w:t xml:space="preserve"> with </w:t>
      </w:r>
      <w:r w:rsidRPr="00617E26">
        <w:rPr>
          <w:position w:val="-4"/>
        </w:rPr>
        <w:object w:dxaOrig="220" w:dyaOrig="300">
          <v:shape id="_x0000_i1028" type="#_x0000_t75" style="width:11.25pt;height:15pt" o:ole="">
            <v:imagedata r:id="rId10" o:title=""/>
          </v:shape>
          <o:OLEObject Type="Embed" ProgID="Equation.DSMT4" ShapeID="_x0000_i1028" DrawAspect="Content" ObjectID="_1556012864" r:id="rId14"/>
        </w:object>
      </w:r>
    </w:p>
    <w:p w:rsidR="00A7090B" w:rsidRDefault="00A7090B" w:rsidP="005A2B92">
      <w:pPr>
        <w:pStyle w:val="ListParagraph"/>
        <w:numPr>
          <w:ilvl w:val="0"/>
          <w:numId w:val="4"/>
        </w:numPr>
        <w:spacing w:line="480" w:lineRule="auto"/>
        <w:ind w:left="630" w:hanging="270"/>
      </w:pPr>
      <w:r>
        <w:lastRenderedPageBreak/>
        <w:t xml:space="preserve">Page 129, preceding Theorem 5.9, the term </w:t>
      </w:r>
      <m:oMath>
        <m:r>
          <w:rPr>
            <w:rFonts w:ascii="Cambria Math" w:hAnsi="Cambria Math" w:cs="Times New Roman"/>
          </w:rPr>
          <m:t>ψ</m:t>
        </m:r>
      </m:oMath>
      <w:r>
        <w:t>(</w:t>
      </w:r>
      <w:r w:rsidRPr="00617E26">
        <w:rPr>
          <w:position w:val="-4"/>
        </w:rPr>
        <w:object w:dxaOrig="240" w:dyaOrig="300">
          <v:shape id="_x0000_i1029" type="#_x0000_t75" style="width:12pt;height:15pt" o:ole="">
            <v:imagedata r:id="rId12" o:title=""/>
          </v:shape>
          <o:OLEObject Type="Embed" ProgID="Equation.DSMT4" ShapeID="_x0000_i1029" DrawAspect="Content" ObjectID="_1556012865" r:id="rId15"/>
        </w:object>
      </w:r>
      <w:r>
        <w:t>,</w:t>
      </w:r>
      <w:r w:rsidRPr="00617E26">
        <w:rPr>
          <w:position w:val="-4"/>
        </w:rPr>
        <w:object w:dxaOrig="220" w:dyaOrig="300">
          <v:shape id="_x0000_i1030" type="#_x0000_t75" style="width:11.25pt;height:15pt" o:ole="">
            <v:imagedata r:id="rId10" o:title=""/>
          </v:shape>
          <o:OLEObject Type="Embed" ProgID="Equation.DSMT4" ShapeID="_x0000_i1030" DrawAspect="Content" ObjectID="_1556012866" r:id="rId16"/>
        </w:object>
      </w:r>
      <w:r w:rsidR="00CC17C6">
        <w:t>,s</w:t>
      </w:r>
      <w:r w:rsidR="00CC17C6" w:rsidRPr="005A2B92">
        <w:rPr>
          <w:vertAlign w:val="subscript"/>
        </w:rPr>
        <w:t>ii</w:t>
      </w:r>
      <w:r w:rsidR="00CC17C6">
        <w:t>). This occurs in two places.</w:t>
      </w:r>
      <w:r w:rsidR="00CC17C6">
        <w:br/>
        <w:t>In part (i) of the statement of Theorem 5.9, the expression should read</w:t>
      </w:r>
      <w:r w:rsidR="00864F2E">
        <w:br/>
      </w:r>
      <m:oMathPara>
        <m:oMath>
          <m:r>
            <w:rPr>
              <w:rFonts w:ascii="Cambria Math" w:hAnsi="Cambria Math"/>
            </w:rPr>
            <m:t>ψ(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,</m:t>
          </m:r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,s)≈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σ</m:t>
              </m:r>
            </m:e>
            <m:sub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(s+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)</m:t>
          </m:r>
        </m:oMath>
      </m:oMathPara>
    </w:p>
    <w:p w:rsidR="008A5932" w:rsidRPr="008A5932" w:rsidRDefault="008A5932" w:rsidP="005A2B92">
      <w:pPr>
        <w:pStyle w:val="ListParagraph"/>
        <w:numPr>
          <w:ilvl w:val="0"/>
          <w:numId w:val="4"/>
        </w:numPr>
        <w:spacing w:line="480" w:lineRule="auto"/>
        <w:ind w:left="540" w:hanging="180"/>
      </w:pPr>
      <w:r>
        <w:t>Page 132, six lines down from the top: replace W(P</w:t>
      </w:r>
      <w:r w:rsidRPr="005A2B92">
        <w:rPr>
          <w:vertAlign w:val="subscript"/>
        </w:rPr>
        <w:t>1,</w:t>
      </w:r>
      <w:r w:rsidRPr="005A2B92">
        <w:rPr>
          <w:rFonts w:cs="Times New Roman"/>
          <w:vertAlign w:val="subscript"/>
        </w:rPr>
        <w:t>•</w:t>
      </w:r>
      <w:r w:rsidRPr="005A2B92">
        <w:rPr>
          <w:rFonts w:cs="Times New Roman"/>
        </w:rPr>
        <w:t xml:space="preserve">) with </w:t>
      </w:r>
      <w:r>
        <w:t>W(P</w:t>
      </w:r>
      <w:r w:rsidRPr="005A2B92">
        <w:rPr>
          <w:vertAlign w:val="subscript"/>
        </w:rPr>
        <w:t>1</w:t>
      </w:r>
      <w:r w:rsidRPr="008A5932">
        <w:t>,</w:t>
      </w:r>
      <w:r w:rsidRPr="005A2B92">
        <w:rPr>
          <w:rFonts w:cs="Times New Roman"/>
        </w:rPr>
        <w:t>•).</w:t>
      </w:r>
    </w:p>
    <w:p w:rsidR="008A5932" w:rsidRPr="008A5932" w:rsidRDefault="008A5932" w:rsidP="005A2B92">
      <w:pPr>
        <w:pStyle w:val="ListParagraph"/>
        <w:numPr>
          <w:ilvl w:val="0"/>
          <w:numId w:val="4"/>
        </w:numPr>
        <w:spacing w:line="480" w:lineRule="auto"/>
        <w:ind w:left="540" w:hanging="180"/>
      </w:pPr>
      <w:r w:rsidRPr="005A2B92">
        <w:rPr>
          <w:rFonts w:cs="Times New Roman"/>
        </w:rPr>
        <w:t>Page 132, eleven lines from the top: should read “…in particular, assume</w:t>
      </w:r>
      <w:r w:rsidR="00BA3A86" w:rsidRPr="005A2B92">
        <w:rPr>
          <w:rFonts w:cs="Times New Roman"/>
        </w:rPr>
        <w:t xml:space="preserve"> </w:t>
      </w:r>
      <w:r w:rsidR="00BA3A86" w:rsidRPr="005A2B92">
        <w:rPr>
          <w:rFonts w:cs="Times New Roman"/>
        </w:rPr>
        <w:tab/>
      </w:r>
      <w:r w:rsidRPr="005A2B92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</w:rPr>
          <m:t>W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EU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EU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  <m:sup>
            <m:r>
              <w:rPr>
                <w:rFonts w:ascii="Cambria Math" w:hAnsi="Cambria Math" w:cs="Times New Roman"/>
              </w:rPr>
              <m:t>1.5</m:t>
            </m:r>
          </m:sup>
        </m:sSubSup>
      </m:oMath>
      <w:r w:rsidR="00FB65EB">
        <w:rPr>
          <w:rFonts w:eastAsiaTheme="minorEastAsia" w:cs="Times New Roman"/>
        </w:rPr>
        <w:t>.”</w:t>
      </w:r>
    </w:p>
    <w:p w:rsidR="00BA3A86" w:rsidRDefault="008A5932" w:rsidP="005A2B92">
      <w:pPr>
        <w:pStyle w:val="ListParagraph"/>
        <w:numPr>
          <w:ilvl w:val="0"/>
          <w:numId w:val="4"/>
        </w:numPr>
        <w:spacing w:line="480" w:lineRule="auto"/>
        <w:ind w:left="540" w:hanging="180"/>
      </w:pPr>
      <w:r>
        <w:t>Page 132, in equations [1a], [1b], and [1c], P</w:t>
      </w:r>
      <w:r w:rsidR="00FB65EB" w:rsidRPr="00FB65EB">
        <w:rPr>
          <w:vertAlign w:val="subscript"/>
        </w:rPr>
        <w:t>2</w:t>
      </w:r>
      <w:r>
        <w:t>(</w:t>
      </w:r>
      <w:r w:rsidRPr="005A2B92">
        <w:rPr>
          <w:rFonts w:cs="Times New Roman"/>
        </w:rPr>
        <w:t>θ) should be replaced by P</w:t>
      </w:r>
      <w:r w:rsidR="00FB65EB" w:rsidRPr="00FB65EB">
        <w:rPr>
          <w:vertAlign w:val="subscript"/>
        </w:rPr>
        <w:t>2</w:t>
      </w:r>
      <w:r w:rsidRPr="005A2B92">
        <w:rPr>
          <w:rFonts w:cs="Times New Roman"/>
        </w:rPr>
        <w:t>(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θ</m:t>
            </m:r>
          </m:e>
        </m:acc>
      </m:oMath>
      <w:r w:rsidRPr="005A2B92">
        <w:rPr>
          <w:rFonts w:cs="Times New Roman"/>
        </w:rPr>
        <w:t xml:space="preserve">) to denote uncertainty. </w:t>
      </w:r>
    </w:p>
    <w:p w:rsidR="00DC5E83" w:rsidRDefault="00BA3A86" w:rsidP="00FB65EB">
      <w:pPr>
        <w:pStyle w:val="ListParagraph"/>
        <w:numPr>
          <w:ilvl w:val="0"/>
          <w:numId w:val="4"/>
        </w:numPr>
        <w:spacing w:line="480" w:lineRule="auto"/>
        <w:ind w:left="540" w:hanging="180"/>
        <w:jc w:val="left"/>
      </w:pPr>
      <w:r>
        <w:t xml:space="preserve">Page 132, in footnote 12 there is a typo: should read “…(convex), </w:t>
      </w:r>
      <w:r w:rsidR="00FB65EB">
        <w:br/>
      </w:r>
      <w:r w:rsidR="00DC5E83">
        <w:tab/>
      </w:r>
      <m:oMath>
        <m:r>
          <w:rPr>
            <w:rFonts w:ascii="Cambria Math" w:hAnsi="Cambria Math" w:cs="Cambria Math"/>
          </w:rPr>
          <m:t>E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1a,1b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acc>
              </m:e>
            </m:d>
          </m:e>
        </m:d>
        <m:r>
          <w:rPr>
            <w:rFonts w:ascii="Cambria Math" w:hAnsi="Cambria Math"/>
          </w:rPr>
          <m:t>=Eg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Ex</m:t>
            </m:r>
          </m:e>
        </m:d>
        <m:r>
          <w:rPr>
            <w:rFonts w:ascii="Cambria Math" w:hAnsi="Cambria Math"/>
          </w:rPr>
          <m:t>=E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1c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acc>
              </m:e>
            </m:d>
          </m:e>
        </m:d>
      </m:oMath>
      <w:r w:rsidR="00DC5E83" w:rsidRPr="005A2B92">
        <w:rPr>
          <w:rFonts w:eastAsiaTheme="minorEastAsia"/>
        </w:rPr>
        <w:t>…”</w:t>
      </w:r>
    </w:p>
    <w:p w:rsidR="005F7949" w:rsidRDefault="00DC5E83" w:rsidP="005A2B92">
      <w:pPr>
        <w:pStyle w:val="ListParagraph"/>
        <w:numPr>
          <w:ilvl w:val="0"/>
          <w:numId w:val="4"/>
        </w:numPr>
        <w:spacing w:line="480" w:lineRule="auto"/>
        <w:ind w:left="540" w:hanging="180"/>
      </w:pPr>
      <w:r>
        <w:t xml:space="preserve">Page 138, equation (5.13): a </w:t>
      </w:r>
      <w:r w:rsidRPr="005A2B92">
        <w:rPr>
          <w:rFonts w:cs="Times New Roman"/>
        </w:rPr>
        <w:t>~</w:t>
      </w:r>
      <w:r>
        <w:t xml:space="preserve"> is missing atop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t+1</m:t>
            </m:r>
          </m:sub>
        </m:sSub>
      </m:oMath>
      <w:r w:rsidRPr="005A2B92"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t+2</m:t>
            </m:r>
          </m:sub>
        </m:sSub>
      </m:oMath>
      <w:r w:rsidRPr="005A2B92">
        <w:rPr>
          <w:rFonts w:eastAsiaTheme="minorEastAsia"/>
        </w:rPr>
        <w:t xml:space="preserve">; should be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  <m:sub>
            <m:r>
              <w:rPr>
                <w:rFonts w:ascii="Cambria Math" w:hAnsi="Cambria Math"/>
              </w:rPr>
              <m:t>t+1</m:t>
            </m:r>
          </m:sub>
        </m:sSub>
      </m:oMath>
      <w:r w:rsidRPr="005A2B9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  <m:sub>
            <m:r>
              <w:rPr>
                <w:rFonts w:ascii="Cambria Math" w:hAnsi="Cambria Math"/>
              </w:rPr>
              <m:t>t+2</m:t>
            </m:r>
          </m:sub>
        </m:sSub>
      </m:oMath>
      <w:r w:rsidRPr="005A2B92">
        <w:rPr>
          <w:rFonts w:eastAsiaTheme="minorEastAsia"/>
        </w:rPr>
        <w:t xml:space="preserve"> to denote uncertainty.</w:t>
      </w:r>
    </w:p>
    <w:p w:rsidR="005F7949" w:rsidRDefault="005F7949" w:rsidP="005A2B92">
      <w:pPr>
        <w:spacing w:line="480" w:lineRule="auto"/>
      </w:pPr>
    </w:p>
    <w:p w:rsidR="008367B2" w:rsidRDefault="000D6050" w:rsidP="005A2B92">
      <w:pPr>
        <w:spacing w:line="480" w:lineRule="auto"/>
      </w:pPr>
      <w:r>
        <w:lastRenderedPageBreak/>
        <w:t>Chapter 6</w:t>
      </w:r>
    </w:p>
    <w:p w:rsidR="005A2B92" w:rsidRDefault="008A5932" w:rsidP="005A2B92">
      <w:pPr>
        <w:pStyle w:val="ListParagraph"/>
        <w:numPr>
          <w:ilvl w:val="0"/>
          <w:numId w:val="6"/>
        </w:numPr>
        <w:spacing w:line="480" w:lineRule="auto"/>
      </w:pPr>
      <w:r>
        <w:t>Page 147, un-numbered equation in the middle of the page: the left-most max should be take only over C</w:t>
      </w:r>
      <w:r w:rsidRPr="005A2B92">
        <w:rPr>
          <w:vertAlign w:val="subscript"/>
        </w:rPr>
        <w:t>0</w:t>
      </w:r>
      <w:r>
        <w:t xml:space="preserve">, </w:t>
      </w:r>
      <w:r w:rsidRPr="005A2B92">
        <w:rPr>
          <w:b/>
        </w:rPr>
        <w:t>not</w:t>
      </w:r>
      <w:r>
        <w:t xml:space="preserve"> </w:t>
      </w:r>
      <w:r w:rsidR="00FB65EB">
        <w:t xml:space="preserve">over </w:t>
      </w:r>
      <w:r>
        <w:t>C</w:t>
      </w:r>
      <w:r w:rsidRPr="005A2B92">
        <w:rPr>
          <w:vertAlign w:val="subscript"/>
        </w:rPr>
        <w:t xml:space="preserve">0 </w:t>
      </w:r>
      <w:r>
        <w:t>and w</w:t>
      </w:r>
      <w:r w:rsidRPr="005A2B92">
        <w:rPr>
          <w:vertAlign w:val="subscript"/>
        </w:rPr>
        <w:t>1</w:t>
      </w:r>
      <w:r>
        <w:t>,…,w</w:t>
      </w:r>
      <w:r w:rsidRPr="005A2B92">
        <w:rPr>
          <w:vertAlign w:val="subscript"/>
        </w:rPr>
        <w:t>n</w:t>
      </w:r>
      <w:r>
        <w:t>.</w:t>
      </w:r>
      <w:r w:rsidR="003759A4">
        <w:t xml:space="preserve"> </w:t>
      </w:r>
    </w:p>
    <w:p w:rsidR="00F65614" w:rsidRDefault="003759A4" w:rsidP="005A2B92">
      <w:pPr>
        <w:pStyle w:val="ListParagraph"/>
        <w:spacing w:line="480" w:lineRule="auto"/>
      </w:pPr>
      <w:r>
        <w:t>Also, on page 147, in equation (6.7), the H</w:t>
      </w:r>
      <w:r w:rsidRPr="005A2B92">
        <w:rPr>
          <w:vertAlign w:val="subscript"/>
        </w:rPr>
        <w:t>3</w:t>
      </w:r>
      <w:r>
        <w:t xml:space="preserve"> on the </w:t>
      </w:r>
      <w:r w:rsidR="00442C54">
        <w:t>right-hand</w:t>
      </w:r>
      <w:r>
        <w:t xml:space="preserve"> side of the equation should be written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  <w:r w:rsidRPr="005A2B92">
        <w:rPr>
          <w:vertAlign w:val="subscript"/>
        </w:rPr>
        <w:t>3</w:t>
      </w:r>
      <w:r>
        <w:t xml:space="preserve"> to denote uncertainty. </w:t>
      </w:r>
    </w:p>
    <w:p w:rsidR="00F65614" w:rsidRDefault="003759A4" w:rsidP="005A2B92">
      <w:pPr>
        <w:pStyle w:val="ListParagraph"/>
        <w:numPr>
          <w:ilvl w:val="0"/>
          <w:numId w:val="6"/>
        </w:numPr>
        <w:spacing w:line="480" w:lineRule="auto"/>
      </w:pPr>
      <w:r>
        <w:t xml:space="preserve">Page 147, footnote 7 should end with: “…alone determine </w:t>
      </w:r>
      <w:r w:rsidRPr="00FB65EB">
        <w:rPr>
          <w:i/>
          <w:highlight w:val="yellow"/>
        </w:rPr>
        <w:t>EU(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highlight w:val="yellow"/>
              </w:rPr>
            </m:ctrlPr>
          </m:accPr>
          <m:e>
            <m:r>
              <w:rPr>
                <w:rFonts w:ascii="Cambria Math" w:hAnsi="Cambria Math" w:cs="Times New Roman"/>
                <w:highlight w:val="yellow"/>
              </w:rPr>
              <m:t>r</m:t>
            </m:r>
          </m:e>
        </m:acc>
      </m:oMath>
      <w:r w:rsidRPr="00FB65EB">
        <w:rPr>
          <w:i/>
          <w:highlight w:val="yellow"/>
          <w:vertAlign w:val="subscript"/>
        </w:rPr>
        <w:t>p</w:t>
      </w:r>
      <w:r w:rsidRPr="00FB65EB">
        <w:rPr>
          <w:i/>
          <w:highlight w:val="yellow"/>
        </w:rPr>
        <w:t>).</w:t>
      </w:r>
      <w:r>
        <w:t>”</w:t>
      </w:r>
    </w:p>
    <w:p w:rsidR="00F65614" w:rsidRDefault="003759A4" w:rsidP="005A2B92">
      <w:pPr>
        <w:pStyle w:val="ListParagraph"/>
        <w:numPr>
          <w:ilvl w:val="0"/>
          <w:numId w:val="6"/>
        </w:numPr>
        <w:spacing w:line="480" w:lineRule="auto"/>
      </w:pPr>
      <w:r>
        <w:t>Page 149, end of second to final paragraph of Section 6.2: the reference is to Appendix 6.1.</w:t>
      </w:r>
    </w:p>
    <w:p w:rsidR="003759A4" w:rsidRDefault="003759A4" w:rsidP="005A2B92">
      <w:pPr>
        <w:pStyle w:val="ListParagraph"/>
        <w:numPr>
          <w:ilvl w:val="0"/>
          <w:numId w:val="6"/>
        </w:numPr>
        <w:spacing w:line="480" w:lineRule="auto"/>
      </w:pPr>
      <w:r>
        <w:t>Page 150, there are several typos here that should be corrected:</w:t>
      </w:r>
    </w:p>
    <w:p w:rsidR="00F65614" w:rsidRDefault="003759A4" w:rsidP="005A2B92">
      <w:pPr>
        <w:pStyle w:val="ListParagraph"/>
        <w:numPr>
          <w:ilvl w:val="1"/>
          <w:numId w:val="6"/>
        </w:numPr>
        <w:spacing w:line="480" w:lineRule="auto"/>
      </w:pPr>
      <w:r>
        <w:t xml:space="preserve">Middle of the page, final sentence in the paragraph following the mathematical expression </w:t>
      </w:r>
      <w:r w:rsidR="00FB65EB">
        <w:t>should</w:t>
      </w:r>
      <w:r>
        <w:t xml:space="preserve"> end as: “… and a variance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d>
          </m:sup>
        </m:sSup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sup>
        </m:sSup>
        <m:r>
          <w:rPr>
            <w:rFonts w:ascii="Cambria Math" w:hAnsi="Cambria Math"/>
          </w:rPr>
          <m:t>-1)</m:t>
        </m:r>
      </m:oMath>
      <w:r w:rsidR="00F65614" w:rsidRPr="005A2B92">
        <w:rPr>
          <w:rFonts w:eastAsiaTheme="minorEastAsia"/>
        </w:rPr>
        <w:t>.”</w:t>
      </w:r>
    </w:p>
    <w:p w:rsidR="00F65614" w:rsidRPr="00F65614" w:rsidRDefault="003759A4" w:rsidP="005A2B92">
      <w:pPr>
        <w:pStyle w:val="ListParagraph"/>
        <w:numPr>
          <w:ilvl w:val="1"/>
          <w:numId w:val="6"/>
        </w:numPr>
        <w:spacing w:line="480" w:lineRule="auto"/>
      </w:pPr>
      <w:r>
        <w:t xml:space="preserve">Footnote (9); the definition of </w:t>
      </w:r>
      <m:oMath>
        <m:r>
          <w:rPr>
            <w:rFonts w:ascii="Cambria Math" w:hAnsi="Cambria Math"/>
            <w:highlight w:val="yellow"/>
          </w:rPr>
          <m:t>S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highlight w:val="yellow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highlight w:val="yellow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highlight w:val="yellow"/>
                  </w:rPr>
                  <m:t>it</m:t>
                </m:r>
              </m:sub>
            </m:sSub>
          </m:e>
        </m:d>
        <m:r>
          <w:rPr>
            <w:rFonts w:ascii="Cambria Math" w:hAnsi="Cambria Math"/>
            <w:highlight w:val="yellow"/>
          </w:rPr>
          <m:t>=E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highlight w:val="yellow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highlight w:val="yellow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highlight w:val="yellow"/>
                  </w:rPr>
                  <m:t>it</m:t>
                </m:r>
              </m:sub>
            </m:sSub>
            <m:r>
              <w:rPr>
                <w:rFonts w:ascii="Cambria Math" w:hAnsi="Cambria Math"/>
                <w:highlight w:val="yellow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</w:rPr>
                  <m:t>μ</m:t>
                </m:r>
              </m:e>
              <m:sub>
                <m:r>
                  <w:rPr>
                    <w:rFonts w:ascii="Cambria Math" w:hAnsi="Cambria Math"/>
                    <w:highlight w:val="yellow"/>
                  </w:rPr>
                  <m:t>i</m:t>
                </m:r>
              </m:sub>
            </m:sSub>
          </m:e>
        </m:d>
        <m:r>
          <w:rPr>
            <w:rFonts w:ascii="Cambria Math" w:hAnsi="Cambria Math"/>
            <w:highlight w:val="yellow"/>
          </w:rPr>
          <m:t>/</m:t>
        </m:r>
        <m:sSubSup>
          <m:sSubSupPr>
            <m:ctrlPr>
              <w:rPr>
                <w:rFonts w:ascii="Cambria Math" w:hAnsi="Cambria Math"/>
                <w:i/>
                <w:highlight w:val="yellow"/>
              </w:rPr>
            </m:ctrlPr>
          </m:sSubSupPr>
          <m:e>
            <m:r>
              <w:rPr>
                <w:rFonts w:ascii="Cambria Math" w:hAnsi="Cambria Math"/>
                <w:highlight w:val="yellow"/>
              </w:rPr>
              <m:t>σ</m:t>
            </m:r>
          </m:e>
          <m:sub>
            <m:r>
              <w:rPr>
                <w:rFonts w:ascii="Cambria Math" w:hAnsi="Cambria Math"/>
                <w:highlight w:val="yellow"/>
              </w:rPr>
              <m:t>i</m:t>
            </m:r>
          </m:sub>
          <m:sup>
            <m:r>
              <w:rPr>
                <w:rFonts w:ascii="Cambria Math" w:hAnsi="Cambria Math"/>
                <w:highlight w:val="yellow"/>
              </w:rPr>
              <m:t>3</m:t>
            </m:r>
          </m:sup>
        </m:sSubSup>
      </m:oMath>
    </w:p>
    <w:p w:rsidR="00DC5E83" w:rsidRDefault="003759A4" w:rsidP="005A2B92">
      <w:pPr>
        <w:pStyle w:val="ListParagraph"/>
        <w:numPr>
          <w:ilvl w:val="1"/>
          <w:numId w:val="6"/>
        </w:numPr>
        <w:spacing w:line="480" w:lineRule="auto"/>
      </w:pPr>
      <w:r>
        <w:t>Conclusion of footnote (10); the expression should read</w:t>
      </w:r>
      <w:r w:rsidR="00DC5E83">
        <w:t xml:space="preserve"> </w:t>
      </w:r>
      <m:oMath>
        <m:r>
          <w:rPr>
            <w:rFonts w:ascii="Cambria Math" w:hAnsi="Cambria Math"/>
            <w:highlight w:val="yellow"/>
          </w:rPr>
          <m:t>E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highlight w:val="yellow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highlight w:val="yellow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highlight w:val="yellow"/>
                  </w:rPr>
                  <m:t>it</m:t>
                </m:r>
              </m:sub>
            </m:sSub>
            <m:r>
              <w:rPr>
                <w:rFonts w:ascii="Cambria Math" w:hAnsi="Cambria Math"/>
                <w:highlight w:val="yellow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</w:rPr>
                  <m:t>μ</m:t>
                </m:r>
              </m:e>
              <m:sub>
                <m:r>
                  <w:rPr>
                    <w:rFonts w:ascii="Cambria Math" w:hAnsi="Cambria Math"/>
                    <w:highlight w:val="yellow"/>
                  </w:rPr>
                  <m:t>i</m:t>
                </m:r>
              </m:sub>
            </m:sSub>
            <m:r>
              <w:rPr>
                <w:rFonts w:ascii="Cambria Math" w:hAnsi="Cambria Math"/>
                <w:highlight w:val="yellow"/>
              </w:rPr>
              <m:t>)</m:t>
            </m:r>
          </m:e>
          <m:sup>
            <m:r>
              <w:rPr>
                <w:rFonts w:ascii="Cambria Math" w:hAnsi="Cambria Math"/>
                <w:highlight w:val="yellow"/>
              </w:rPr>
              <m:t>4</m:t>
            </m:r>
          </m:sup>
        </m:sSup>
        <m:r>
          <w:rPr>
            <w:rFonts w:ascii="Cambria Math" w:hAnsi="Cambria Math"/>
            <w:highlight w:val="yellow"/>
          </w:rPr>
          <m:t>/</m:t>
        </m:r>
        <m:sSubSup>
          <m:sSubSupPr>
            <m:ctrlPr>
              <w:rPr>
                <w:rFonts w:ascii="Cambria Math" w:hAnsi="Cambria Math"/>
                <w:i/>
                <w:highlight w:val="yellow"/>
              </w:rPr>
            </m:ctrlPr>
          </m:sSubSupPr>
          <m:e>
            <m:r>
              <w:rPr>
                <w:rFonts w:ascii="Cambria Math" w:hAnsi="Cambria Math"/>
                <w:highlight w:val="yellow"/>
              </w:rPr>
              <m:t>σ</m:t>
            </m:r>
          </m:e>
          <m:sub>
            <m:r>
              <w:rPr>
                <w:rFonts w:ascii="Cambria Math" w:hAnsi="Cambria Math"/>
                <w:highlight w:val="yellow"/>
              </w:rPr>
              <m:t>i</m:t>
            </m:r>
          </m:sub>
          <m:sup>
            <m:r>
              <w:rPr>
                <w:rFonts w:ascii="Cambria Math" w:hAnsi="Cambria Math"/>
                <w:highlight w:val="yellow"/>
              </w:rPr>
              <m:t>4</m:t>
            </m:r>
          </m:sup>
        </m:sSubSup>
      </m:oMath>
      <w:r w:rsidR="00DC5E83" w:rsidRPr="005A2B92">
        <w:rPr>
          <w:rFonts w:eastAsiaTheme="minorEastAsia"/>
        </w:rPr>
        <w:t>.</w:t>
      </w:r>
    </w:p>
    <w:p w:rsidR="00563907" w:rsidRDefault="00DC5E83" w:rsidP="005A2B92">
      <w:pPr>
        <w:pStyle w:val="ListParagraph"/>
        <w:numPr>
          <w:ilvl w:val="0"/>
          <w:numId w:val="6"/>
        </w:numPr>
        <w:spacing w:line="480" w:lineRule="auto"/>
      </w:pPr>
      <w:r>
        <w:lastRenderedPageBreak/>
        <w:t xml:space="preserve"> P</w:t>
      </w:r>
      <w:r w:rsidR="008B7F23">
        <w:t>age 152, Box 6.1, final line:</w:t>
      </w:r>
      <w:r>
        <w:t xml:space="preserve"> t</w:t>
      </w:r>
      <w:r w:rsidR="008B7F23">
        <w:t>he phrase to the right of the comma should read</w:t>
      </w:r>
      <w:r>
        <w:t xml:space="preserve"> “</w:t>
      </w:r>
      <w:r w:rsidR="008944CF">
        <w:t>..</w:t>
      </w:r>
      <w:r>
        <w:t>,</w:t>
      </w:r>
      <w:r w:rsidR="008944CF" w:rsidRPr="00BA484F">
        <w:t xml:space="preserve"> where </w:t>
      </w:r>
      <w:r w:rsidR="008944CF" w:rsidRPr="00BA484F">
        <w:rPr>
          <w:position w:val="-18"/>
        </w:rPr>
        <w:object w:dxaOrig="859" w:dyaOrig="460">
          <v:shape id="_x0000_i1031" type="#_x0000_t75" style="width:43.5pt;height:24pt" o:ole="">
            <v:imagedata r:id="rId17" o:title=""/>
          </v:shape>
          <o:OLEObject Type="Embed" ProgID="Equation.DSMT4" ShapeID="_x0000_i1031" DrawAspect="Content" ObjectID="_1556012867" r:id="rId18"/>
        </w:object>
      </w:r>
      <w:r w:rsidR="008944CF" w:rsidRPr="00BA484F">
        <w:t xml:space="preserve"> denotes </w:t>
      </w:r>
      <w:r w:rsidR="008944CF">
        <w:t xml:space="preserve">the </w:t>
      </w:r>
      <w:r w:rsidR="008944CF" w:rsidRPr="00BA484F">
        <w:t>aggregate factor risk.</w:t>
      </w:r>
    </w:p>
    <w:p w:rsidR="00D328CF" w:rsidRPr="00535F11" w:rsidRDefault="00DC5E83" w:rsidP="005A2B92">
      <w:pPr>
        <w:pStyle w:val="ListParagraph"/>
        <w:numPr>
          <w:ilvl w:val="0"/>
          <w:numId w:val="6"/>
        </w:numPr>
        <w:spacing w:line="480" w:lineRule="auto"/>
      </w:pPr>
      <w:r>
        <w:t xml:space="preserve">Page 152, expression for </w:t>
      </w:r>
      <m:oMath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(1+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535F11">
        <w:rPr>
          <w:rFonts w:eastAsiaTheme="minorEastAsia"/>
        </w:rPr>
        <w:t xml:space="preserve"> should read “</w:t>
      </w:r>
      <w:r w:rsidR="00535F11">
        <w:t xml:space="preserve">…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e>
            </m:d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(1+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+…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  <m:r>
          <w:rPr>
            <w:rFonts w:ascii="Cambria Math" w:eastAsiaTheme="minorEastAsia" w:hAnsi="Cambria Math"/>
          </w:rPr>
          <m:t>≠</m:t>
        </m:r>
      </m:oMath>
      <w:r w:rsidR="00535F11">
        <w:rPr>
          <w:rFonts w:eastAsiaTheme="minorEastAsia"/>
        </w:rPr>
        <w:t>…”</w:t>
      </w:r>
    </w:p>
    <w:p w:rsidR="00563907" w:rsidRPr="005813AA" w:rsidRDefault="00535F11" w:rsidP="005A2B92">
      <w:pPr>
        <w:pStyle w:val="ListParagraph"/>
        <w:numPr>
          <w:ilvl w:val="0"/>
          <w:numId w:val="6"/>
        </w:numPr>
        <w:spacing w:line="480" w:lineRule="auto"/>
      </w:pPr>
      <w:r w:rsidRPr="005A2B92">
        <w:rPr>
          <w:rFonts w:eastAsiaTheme="minorEastAsia"/>
        </w:rPr>
        <w:t xml:space="preserve">Page 153, middle of the page, after the expression for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Pr="005A2B92">
        <w:rPr>
          <w:rFonts w:eastAsiaTheme="minorEastAsia"/>
        </w:rPr>
        <w:t>, the sentence should read “…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5A2B92">
        <w:rPr>
          <w:rFonts w:eastAsiaTheme="minorEastAsia"/>
        </w:rPr>
        <w:t xml:space="preserve"> is the proportion of the </w:t>
      </w:r>
      <w:r w:rsidRPr="00147004">
        <w:rPr>
          <w:rFonts w:eastAsiaTheme="minorEastAsia"/>
          <w:highlight w:val="yellow"/>
        </w:rPr>
        <w:t>wealth</w:t>
      </w:r>
      <w:r w:rsidRPr="005A2B92">
        <w:rPr>
          <w:rFonts w:eastAsiaTheme="minorEastAsia"/>
        </w:rPr>
        <w:t xml:space="preserve"> allocated to asset i.”</w:t>
      </w:r>
    </w:p>
    <w:p w:rsidR="00563907" w:rsidRPr="005813AA" w:rsidRDefault="005813AA" w:rsidP="005A2B92">
      <w:pPr>
        <w:pStyle w:val="ListParagraph"/>
        <w:numPr>
          <w:ilvl w:val="0"/>
          <w:numId w:val="6"/>
        </w:numPr>
        <w:spacing w:line="480" w:lineRule="auto"/>
      </w:pPr>
      <w:r w:rsidRPr="005A2B92">
        <w:rPr>
          <w:rFonts w:eastAsiaTheme="minorEastAsia"/>
        </w:rPr>
        <w:t xml:space="preserve">Page 153, final two equations on the page,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</m:oMath>
      <w:r w:rsidRPr="005A2B92">
        <w:rPr>
          <w:rFonts w:eastAsiaTheme="minorEastAsia"/>
        </w:rPr>
        <w:t xml:space="preserve"> should be replaced by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 w:rsidRPr="005A2B92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</m:oMath>
      <w:r w:rsidRPr="005A2B92">
        <w:rPr>
          <w:rFonts w:eastAsiaTheme="minorEastAsia"/>
        </w:rPr>
        <w:t xml:space="preserve"> with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 w:rsidRPr="005A2B92">
        <w:rPr>
          <w:rFonts w:eastAsiaTheme="minorEastAsia"/>
        </w:rPr>
        <w:t>.</w:t>
      </w:r>
    </w:p>
    <w:p w:rsidR="00563907" w:rsidRPr="005813AA" w:rsidRDefault="005813AA" w:rsidP="005A2B92">
      <w:pPr>
        <w:pStyle w:val="ListParagraph"/>
        <w:numPr>
          <w:ilvl w:val="0"/>
          <w:numId w:val="6"/>
        </w:numPr>
        <w:spacing w:line="480" w:lineRule="auto"/>
      </w:pPr>
      <w:r w:rsidRPr="005A2B92">
        <w:rPr>
          <w:rFonts w:eastAsiaTheme="minorEastAsia"/>
        </w:rPr>
        <w:t xml:space="preserve">Page 155, Figure 6.5: the expressions associated with the two segments of the efficient frontier should both conclude with 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</w:rPr>
              <m:t>σ</m:t>
            </m:r>
          </m:e>
          <m:sub>
            <m:r>
              <w:rPr>
                <w:rFonts w:ascii="Cambria Math" w:eastAsiaTheme="minorEastAsia" w:hAnsi="Cambria Math"/>
                <w:highlight w:val="yellow"/>
              </w:rPr>
              <m:t>P</m:t>
            </m:r>
          </m:sub>
        </m:sSub>
      </m:oMath>
      <w:r w:rsidRPr="005A2B92">
        <w:rPr>
          <w:rFonts w:eastAsiaTheme="minorEastAsia"/>
        </w:rPr>
        <w:t xml:space="preserve"> </w:t>
      </w:r>
      <w:r w:rsidRPr="00147004">
        <w:rPr>
          <w:rFonts w:eastAsiaTheme="minorEastAsia"/>
          <w:highlight w:val="yellow"/>
        </w:rPr>
        <w:t xml:space="preserve">replacing 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</w:rPr>
              <m:t>σ</m:t>
            </m:r>
          </m:e>
          <m:sub>
            <m:r>
              <w:rPr>
                <w:rFonts w:ascii="Cambria Math" w:eastAsiaTheme="minorEastAsia" w:hAnsi="Cambria Math"/>
                <w:highlight w:val="yellow"/>
              </w:rPr>
              <m:t>M</m:t>
            </m:r>
          </m:sub>
        </m:sSub>
      </m:oMath>
      <w:r w:rsidRPr="00147004">
        <w:rPr>
          <w:rFonts w:eastAsiaTheme="minorEastAsia"/>
          <w:highlight w:val="yellow"/>
        </w:rPr>
        <w:t>.</w:t>
      </w:r>
    </w:p>
    <w:p w:rsidR="00563907" w:rsidRPr="005813AA" w:rsidRDefault="005813AA" w:rsidP="005A2B92">
      <w:pPr>
        <w:pStyle w:val="ListParagraph"/>
        <w:numPr>
          <w:ilvl w:val="0"/>
          <w:numId w:val="6"/>
        </w:numPr>
        <w:spacing w:line="480" w:lineRule="auto"/>
      </w:pPr>
      <w:r w:rsidRPr="005A2B92">
        <w:rPr>
          <w:rFonts w:eastAsiaTheme="minorEastAsia"/>
        </w:rPr>
        <w:t xml:space="preserve">Page 156, Figure 6.6: the expression representing the efficient frontier should be </w:t>
      </w:r>
      <w:r w:rsidRPr="005A2B92">
        <w:rPr>
          <w:rFonts w:eastAsiaTheme="minorEastAsia"/>
        </w:rPr>
        <w:tab/>
      </w:r>
      <w:r w:rsidRPr="005A2B92">
        <w:rPr>
          <w:rFonts w:eastAsiaTheme="minorEastAsia"/>
        </w:rPr>
        <w:tab/>
      </w:r>
      <w:r w:rsidR="00864F2E" w:rsidRPr="005A2B92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highlight w:val="yellow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1</m:t>
              </m:r>
            </m:sub>
          </m:sSub>
          <m:r>
            <w:rPr>
              <w:rFonts w:ascii="Cambria Math" w:eastAsiaTheme="minorEastAsia" w:hAnsi="Cambria Math"/>
              <w:highlight w:val="yellow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highlight w:val="yellow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highlight w:val="yellow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highlight w:val="yellow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p</m:t>
              </m:r>
            </m:sub>
          </m:sSub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Pr="005A2B92">
        <w:rPr>
          <w:rFonts w:eastAsiaTheme="minorEastAsia"/>
        </w:rPr>
        <w:t xml:space="preserve">NOT </w:t>
      </w:r>
      <w:r w:rsidR="00864F2E" w:rsidRPr="005A2B92">
        <w:rPr>
          <w:rFonts w:eastAsiaTheme="minorEastAsia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</m:oMath>
      </m:oMathPara>
    </w:p>
    <w:p w:rsidR="00864F2E" w:rsidRPr="00864F2E" w:rsidRDefault="005813AA" w:rsidP="005A2B92">
      <w:pPr>
        <w:pStyle w:val="ListParagraph"/>
        <w:numPr>
          <w:ilvl w:val="0"/>
          <w:numId w:val="6"/>
        </w:numPr>
        <w:spacing w:line="480" w:lineRule="auto"/>
      </w:pPr>
      <w:r>
        <w:rPr>
          <w:rFonts w:eastAsiaTheme="minorEastAsia"/>
        </w:rPr>
        <w:t xml:space="preserve">Page 161, the definition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'</m:t>
        </m:r>
      </m:oMath>
      <w:r>
        <w:rPr>
          <w:rFonts w:eastAsiaTheme="minorEastAsia"/>
        </w:rPr>
        <w:t xml:space="preserve"> should read:</w:t>
      </w:r>
    </w:p>
    <w:p w:rsidR="00563907" w:rsidRPr="005813AA" w:rsidRDefault="008F7A15" w:rsidP="005A2B92">
      <w:pPr>
        <w:spacing w:line="480" w:lineRule="auto"/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P'</m:t>
              </m:r>
            </m:sub>
            <m:sup/>
          </m:sSub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</m:oMath>
      </m:oMathPara>
    </w:p>
    <w:p w:rsidR="00563907" w:rsidRPr="005813AA" w:rsidRDefault="005813AA" w:rsidP="005A2B92">
      <w:pPr>
        <w:pStyle w:val="ListParagraph"/>
        <w:numPr>
          <w:ilvl w:val="0"/>
          <w:numId w:val="6"/>
        </w:numPr>
        <w:spacing w:line="480" w:lineRule="auto"/>
      </w:pPr>
      <w:r w:rsidRPr="005A2B92">
        <w:rPr>
          <w:rFonts w:eastAsiaTheme="minorEastAsia"/>
        </w:rPr>
        <w:t>Page 161, four lines from the bottom: replace the word “Lemma” with “Theorem”. Same replacement in the first line of Page 162.</w:t>
      </w:r>
    </w:p>
    <w:p w:rsidR="00563907" w:rsidRPr="005813AA" w:rsidRDefault="005813AA" w:rsidP="005A2B92">
      <w:pPr>
        <w:pStyle w:val="ListParagraph"/>
        <w:numPr>
          <w:ilvl w:val="0"/>
          <w:numId w:val="6"/>
        </w:numPr>
        <w:spacing w:line="480" w:lineRule="auto"/>
      </w:pPr>
      <w:r w:rsidRPr="005A2B92">
        <w:rPr>
          <w:rFonts w:eastAsiaTheme="minorEastAsia"/>
        </w:rPr>
        <w:t>Page 162, second line of second paragraph: replace the reference to Proposition 6.1 with Theorem 6.1.</w:t>
      </w:r>
      <w:r w:rsidR="00147004">
        <w:rPr>
          <w:rFonts w:eastAsiaTheme="minorEastAsia"/>
        </w:rPr>
        <w:t xml:space="preserve"> </w:t>
      </w:r>
      <w:r w:rsidRPr="005A2B92">
        <w:rPr>
          <w:rFonts w:eastAsiaTheme="minorEastAsia"/>
        </w:rPr>
        <w:t xml:space="preserve">The same substitution should </w:t>
      </w:r>
      <w:r w:rsidR="00147004">
        <w:rPr>
          <w:rFonts w:eastAsiaTheme="minorEastAsia"/>
        </w:rPr>
        <w:t>be made in the statement of Coroll</w:t>
      </w:r>
      <w:r w:rsidRPr="005A2B92">
        <w:rPr>
          <w:rFonts w:eastAsiaTheme="minorEastAsia"/>
        </w:rPr>
        <w:t>a</w:t>
      </w:r>
      <w:r w:rsidR="00147004">
        <w:rPr>
          <w:rFonts w:eastAsiaTheme="minorEastAsia"/>
        </w:rPr>
        <w:t>r</w:t>
      </w:r>
      <w:r w:rsidRPr="005A2B92">
        <w:rPr>
          <w:rFonts w:eastAsiaTheme="minorEastAsia"/>
        </w:rPr>
        <w:t>y 6.1.</w:t>
      </w:r>
    </w:p>
    <w:p w:rsidR="00563907" w:rsidRPr="005813AA" w:rsidRDefault="005813AA" w:rsidP="005A2B92">
      <w:pPr>
        <w:pStyle w:val="ListParagraph"/>
        <w:numPr>
          <w:ilvl w:val="0"/>
          <w:numId w:val="6"/>
        </w:numPr>
        <w:spacing w:line="480" w:lineRule="auto"/>
      </w:pPr>
      <w:r w:rsidRPr="005A2B92">
        <w:rPr>
          <w:rFonts w:eastAsiaTheme="minorEastAsia"/>
        </w:rPr>
        <w:t xml:space="preserve">Page 163, last line of the second paragraph: the reference to Theorem 4.2 should be to </w:t>
      </w:r>
      <w:r w:rsidRPr="00147004">
        <w:rPr>
          <w:rFonts w:eastAsiaTheme="minorEastAsia"/>
          <w:highlight w:val="yellow"/>
        </w:rPr>
        <w:t>Theorem 4.3</w:t>
      </w:r>
      <w:r w:rsidRPr="005A2B92">
        <w:rPr>
          <w:rFonts w:eastAsiaTheme="minorEastAsia"/>
        </w:rPr>
        <w:t>.</w:t>
      </w:r>
    </w:p>
    <w:p w:rsidR="00563907" w:rsidRPr="00563907" w:rsidRDefault="005813AA" w:rsidP="005A2B92">
      <w:pPr>
        <w:pStyle w:val="ListParagraph"/>
        <w:numPr>
          <w:ilvl w:val="0"/>
          <w:numId w:val="6"/>
        </w:numPr>
        <w:spacing w:line="480" w:lineRule="auto"/>
      </w:pPr>
      <w:r w:rsidRPr="005A2B92">
        <w:rPr>
          <w:rFonts w:eastAsiaTheme="minorEastAsia"/>
        </w:rPr>
        <w:t xml:space="preserve">Page 164, last line before the statement of Theorem 6.5: this should read “…analogous to </w:t>
      </w:r>
      <w:r w:rsidRPr="00147004">
        <w:rPr>
          <w:rFonts w:eastAsiaTheme="minorEastAsia"/>
          <w:highlight w:val="yellow"/>
        </w:rPr>
        <w:t>Theorem 6.4</w:t>
      </w:r>
      <w:r w:rsidRPr="005A2B92">
        <w:rPr>
          <w:rFonts w:eastAsiaTheme="minorEastAsia"/>
        </w:rPr>
        <w:t>…”</w:t>
      </w:r>
    </w:p>
    <w:p w:rsidR="00563907" w:rsidRPr="00563907" w:rsidRDefault="00563907" w:rsidP="005A2B92">
      <w:pPr>
        <w:pStyle w:val="ListParagraph"/>
        <w:numPr>
          <w:ilvl w:val="0"/>
          <w:numId w:val="6"/>
        </w:numPr>
        <w:spacing w:line="480" w:lineRule="auto"/>
      </w:pPr>
      <w:r w:rsidRPr="005A2B92">
        <w:rPr>
          <w:rFonts w:eastAsiaTheme="minorEastAsia"/>
        </w:rPr>
        <w:t>Page 164, li</w:t>
      </w:r>
      <w:r w:rsidR="00147004">
        <w:rPr>
          <w:rFonts w:eastAsiaTheme="minorEastAsia"/>
        </w:rPr>
        <w:t>n</w:t>
      </w:r>
      <w:r w:rsidRPr="005A2B92">
        <w:rPr>
          <w:rFonts w:eastAsiaTheme="minorEastAsia"/>
        </w:rPr>
        <w:t xml:space="preserve">e immediately following equation (6.10): the subscripts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P</m:t>
            </m:r>
          </m:sup>
        </m:sSubSup>
      </m:oMath>
      <w:r w:rsidRPr="005A2B92">
        <w:rPr>
          <w:rFonts w:eastAsiaTheme="minorEastAsia"/>
        </w:rPr>
        <w:t xml:space="preserve">and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sup>
        </m:sSubSup>
      </m:oMath>
      <w:r w:rsidRPr="005A2B92">
        <w:rPr>
          <w:rFonts w:eastAsiaTheme="minorEastAsia"/>
        </w:rPr>
        <w:t xml:space="preserve"> should have a </w:t>
      </w:r>
      <w:r w:rsidRPr="005A2B92">
        <w:rPr>
          <w:rFonts w:eastAsiaTheme="minorEastAsia" w:cs="Times New Roman"/>
        </w:rPr>
        <w:t>~</w:t>
      </w:r>
      <w:r w:rsidRPr="005A2B92">
        <w:rPr>
          <w:rFonts w:eastAsiaTheme="minorEastAsia"/>
        </w:rPr>
        <w:t xml:space="preserve"> on them; i.e., they should be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P</m:t>
            </m:r>
          </m:sup>
        </m:sSubSup>
      </m:oMath>
      <w:r w:rsidRPr="005A2B92">
        <w:rPr>
          <w:rFonts w:eastAsiaTheme="minorEastAsia"/>
        </w:rPr>
        <w:t xml:space="preserve">and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sup>
        </m:sSubSup>
      </m:oMath>
      <w:r w:rsidRPr="005A2B92">
        <w:rPr>
          <w:rFonts w:eastAsiaTheme="minorEastAsia"/>
        </w:rPr>
        <w:t>, respectively</w:t>
      </w:r>
      <w:r w:rsidR="00147004">
        <w:rPr>
          <w:rFonts w:eastAsiaTheme="minorEastAsia"/>
        </w:rPr>
        <w:t>, to denote uncertain quantities.</w:t>
      </w:r>
    </w:p>
    <w:p w:rsidR="00563907" w:rsidRPr="00563907" w:rsidRDefault="00563907" w:rsidP="005A2B92">
      <w:pPr>
        <w:pStyle w:val="ListParagraph"/>
        <w:numPr>
          <w:ilvl w:val="0"/>
          <w:numId w:val="6"/>
        </w:numPr>
        <w:spacing w:line="480" w:lineRule="auto"/>
      </w:pPr>
      <w:r w:rsidRPr="005A2B92">
        <w:rPr>
          <w:rFonts w:eastAsiaTheme="minorEastAsia"/>
        </w:rPr>
        <w:t>Page 168, middle of the page: the section title should read “The Distribution of R is Normal”</w:t>
      </w:r>
    </w:p>
    <w:p w:rsidR="00563907" w:rsidRPr="00563907" w:rsidRDefault="00563907" w:rsidP="005A2B92">
      <w:pPr>
        <w:pStyle w:val="ListParagraph"/>
        <w:numPr>
          <w:ilvl w:val="0"/>
          <w:numId w:val="6"/>
        </w:numPr>
        <w:spacing w:line="480" w:lineRule="auto"/>
      </w:pPr>
      <w:r w:rsidRPr="005A2B92">
        <w:rPr>
          <w:rFonts w:eastAsiaTheme="minorEastAsia"/>
        </w:rPr>
        <w:lastRenderedPageBreak/>
        <w:t xml:space="preserve">Page 169, the caption to Figure A6.3 should read: “The marginal utility for negative values of Z </w:t>
      </w:r>
      <w:r w:rsidRPr="00147004">
        <w:rPr>
          <w:rFonts w:eastAsiaTheme="minorEastAsia"/>
          <w:highlight w:val="yellow"/>
        </w:rPr>
        <w:t>is</w:t>
      </w:r>
      <w:r w:rsidRPr="005A2B92">
        <w:rPr>
          <w:rFonts w:eastAsiaTheme="minorEastAsia"/>
        </w:rPr>
        <w:t xml:space="preserve"> higher than </w:t>
      </w:r>
      <w:r w:rsidR="00147004">
        <w:rPr>
          <w:rFonts w:eastAsiaTheme="minorEastAsia"/>
        </w:rPr>
        <w:t>for</w:t>
      </w:r>
      <w:r w:rsidRPr="005A2B92">
        <w:rPr>
          <w:rFonts w:eastAsiaTheme="minorEastAsia"/>
        </w:rPr>
        <w:t xml:space="preserve"> positive ones.”</w:t>
      </w:r>
    </w:p>
    <w:p w:rsidR="00563907" w:rsidRPr="00563907" w:rsidRDefault="00563907" w:rsidP="005A2B92">
      <w:pPr>
        <w:pStyle w:val="ListParagraph"/>
        <w:numPr>
          <w:ilvl w:val="0"/>
          <w:numId w:val="6"/>
        </w:numPr>
        <w:spacing w:line="480" w:lineRule="auto"/>
      </w:pPr>
      <w:r w:rsidRPr="005A2B92">
        <w:rPr>
          <w:rFonts w:eastAsiaTheme="minorEastAsia"/>
        </w:rPr>
        <w:t>Page 172, 7 lines from the top should read: “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=±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=…</m:t>
        </m:r>
      </m:oMath>
      <w:r w:rsidRPr="005A2B92">
        <w:rPr>
          <w:rFonts w:eastAsiaTheme="minorEastAsia"/>
        </w:rPr>
        <w:t xml:space="preserve">”; i.e., the first </w:t>
      </w:r>
      <m:oMath>
        <m:r>
          <w:rPr>
            <w:rFonts w:ascii="Cambria Math" w:eastAsiaTheme="minorEastAsia" w:hAnsi="Cambria Math"/>
          </w:rPr>
          <m:t xml:space="preserve">w </m:t>
        </m:r>
      </m:oMath>
      <w:r w:rsidRPr="005A2B92">
        <w:rPr>
          <w:rFonts w:eastAsiaTheme="minorEastAsia"/>
        </w:rPr>
        <w:t>should be removed.</w:t>
      </w:r>
    </w:p>
    <w:p w:rsidR="00563907" w:rsidRDefault="00563907" w:rsidP="005A2B92">
      <w:pPr>
        <w:pStyle w:val="ListParagraph"/>
        <w:numPr>
          <w:ilvl w:val="0"/>
          <w:numId w:val="6"/>
        </w:numPr>
        <w:spacing w:line="480" w:lineRule="auto"/>
      </w:pPr>
      <w:r>
        <w:rPr>
          <w:rFonts w:eastAsiaTheme="minorEastAsia"/>
        </w:rPr>
        <w:t xml:space="preserve">Page 173, Table A6.1: the first minimization is only over </w:t>
      </w:r>
      <m:oMath>
        <m:r>
          <w:rPr>
            <w:rFonts w:ascii="Cambria Math" w:eastAsiaTheme="minorEastAsia" w:hAnsi="Cambria Math"/>
          </w:rPr>
          <m:t>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1,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 xml:space="preserve"> (only three assets are being chosen).</w:t>
      </w:r>
    </w:p>
    <w:p w:rsidR="00D328CF" w:rsidRDefault="00D328CF" w:rsidP="005A2B92">
      <w:pPr>
        <w:pStyle w:val="indent"/>
        <w:ind w:firstLine="0"/>
      </w:pPr>
    </w:p>
    <w:p w:rsidR="00563907" w:rsidRDefault="00563907" w:rsidP="005A2B92">
      <w:pPr>
        <w:pStyle w:val="indent"/>
        <w:ind w:firstLine="0"/>
      </w:pPr>
      <w:r>
        <w:t>Chapter 7</w:t>
      </w:r>
    </w:p>
    <w:p w:rsidR="00563907" w:rsidRDefault="00563907" w:rsidP="005A2B92">
      <w:pPr>
        <w:pStyle w:val="indent"/>
        <w:numPr>
          <w:ilvl w:val="0"/>
          <w:numId w:val="8"/>
        </w:numPr>
      </w:pPr>
      <w:r>
        <w:t xml:space="preserve">Page 186, caption to Figure 7.2: since the text does not have color our </w:t>
      </w:r>
      <w:r w:rsidR="00BC7249">
        <w:t>identifications</w:t>
      </w:r>
      <w:r>
        <w:t xml:space="preserve"> </w:t>
      </w:r>
      <w:r w:rsidR="00147004">
        <w:t xml:space="preserve">in the caption </w:t>
      </w:r>
      <w:r>
        <w:t>are meaningless. As an alternative, one could write: “The dashed line represents the estimated frontier while the solid line denotes the true frontier and the combination dash-dot line represents the operative frontier; …”</w:t>
      </w:r>
    </w:p>
    <w:p w:rsidR="00563907" w:rsidRDefault="00563907" w:rsidP="005A2B92">
      <w:pPr>
        <w:pStyle w:val="indent"/>
        <w:numPr>
          <w:ilvl w:val="0"/>
          <w:numId w:val="8"/>
        </w:numPr>
      </w:pPr>
      <w:r>
        <w:t>Page 189, left side of the legend to Figure 7.4 should read: “</w:t>
      </w:r>
      <w:r w:rsidRPr="00147004">
        <w:rPr>
          <w:highlight w:val="yellow"/>
        </w:rPr>
        <w:t>G10</w:t>
      </w:r>
      <w:r>
        <w:t>: 10 years of historical data”</w:t>
      </w:r>
    </w:p>
    <w:p w:rsidR="00D11D2C" w:rsidRDefault="00D11D2C" w:rsidP="005A2B92">
      <w:pPr>
        <w:pStyle w:val="indent"/>
        <w:numPr>
          <w:ilvl w:val="0"/>
          <w:numId w:val="8"/>
        </w:numPr>
      </w:pPr>
      <w:r>
        <w:t xml:space="preserve">Page 190, second paragraph: the second sentence should better read “… the subsample where </w:t>
      </w:r>
      <w:r w:rsidRPr="00147004">
        <w:rPr>
          <w:highlight w:val="yellow"/>
        </w:rPr>
        <w:t>the absolute value of excess</w:t>
      </w:r>
      <w:r>
        <w:t xml:space="preserve"> returns in either country exceeded </w:t>
      </w:r>
      <w:r w:rsidRPr="00147004">
        <w:rPr>
          <w:highlight w:val="yellow"/>
        </w:rPr>
        <w:t>the absolute value of the</w:t>
      </w:r>
      <w:r>
        <w:t xml:space="preserve"> indicated levels (numbers…”</w:t>
      </w:r>
    </w:p>
    <w:p w:rsidR="00D11D2C" w:rsidRDefault="00D11D2C" w:rsidP="005A2B92">
      <w:pPr>
        <w:pStyle w:val="indent"/>
        <w:numPr>
          <w:ilvl w:val="0"/>
          <w:numId w:val="8"/>
        </w:numPr>
      </w:pPr>
      <w:r>
        <w:lastRenderedPageBreak/>
        <w:t>Page 194, footnote 7 should read: “…per footnote (6) by …”</w:t>
      </w:r>
    </w:p>
    <w:p w:rsidR="00D11D2C" w:rsidRDefault="00D11D2C" w:rsidP="005A2B92">
      <w:pPr>
        <w:pStyle w:val="indent"/>
        <w:numPr>
          <w:ilvl w:val="0"/>
          <w:numId w:val="8"/>
        </w:numPr>
      </w:pPr>
      <w:r>
        <w:t xml:space="preserve">Page 197, equation (7.2): this equation should be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RHS</m:t>
            </m:r>
          </m:e>
        </m:d>
        <m:r>
          <w:rPr>
            <w:rFonts w:ascii="Cambria Math" w:hAnsi="Cambria Math"/>
          </w:rPr>
          <m:t>:"=μ∆t+σ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∆t</m:t>
            </m:r>
          </m:e>
        </m:ra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ε</m:t>
                </m:r>
              </m:e>
            </m:acc>
          </m:e>
          <m:sub>
            <m:r>
              <w:rPr>
                <w:rFonts w:ascii="Cambria Math" w:hAnsi="Cambria Math"/>
              </w:rPr>
              <m:t>t+∆t</m:t>
            </m:r>
          </m:sub>
        </m:sSub>
        <m:r>
          <w:rPr>
            <w:rFonts w:ascii="Cambria Math" w:hAnsi="Cambria Math"/>
          </w:rPr>
          <m:t>"</m:t>
        </m:r>
      </m:oMath>
    </w:p>
    <w:p w:rsidR="00D11D2C" w:rsidRDefault="00D11D2C" w:rsidP="005A2B92">
      <w:pPr>
        <w:pStyle w:val="indent"/>
        <w:numPr>
          <w:ilvl w:val="0"/>
          <w:numId w:val="8"/>
        </w:numPr>
      </w:pPr>
      <w:r>
        <w:t xml:space="preserve">Page 198, </w:t>
      </w:r>
      <w:r w:rsidR="00147004">
        <w:t>From the paragraph beginning with the word “While”</w:t>
      </w:r>
      <w:r>
        <w:t xml:space="preserve">, wherever the term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ε</m:t>
                </m:r>
              </m:e>
            </m:acc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t xml:space="preserve"> appears, it should be changed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ε</m:t>
                </m:r>
              </m:e>
            </m:acc>
          </m:e>
          <m:sub>
            <m:r>
              <w:rPr>
                <w:rFonts w:ascii="Cambria Math" w:hAnsi="Cambria Math"/>
              </w:rPr>
              <m:t>t+∆t</m:t>
            </m:r>
          </m:sub>
        </m:sSub>
      </m:oMath>
      <w:r>
        <w:t>.</w:t>
      </w:r>
      <w:r w:rsidR="00BC7249">
        <w:t xml:space="preserve"> </w:t>
      </w:r>
      <w:r>
        <w:t xml:space="preserve">Also, in order to be consistent with the notation of equation (7.1), the ^s above the µ and σ in expression (7.5a) and (7.5b) should be removed (though in practice these qualities will be estimates </w:t>
      </w:r>
      <w:r w:rsidR="00147004">
        <w:t>and deserving of the ^ notation</w:t>
      </w:r>
      <w:r>
        <w:t>).</w:t>
      </w:r>
    </w:p>
    <w:p w:rsidR="00BC7249" w:rsidRDefault="00BC7249" w:rsidP="005A2B92">
      <w:pPr>
        <w:pStyle w:val="indent"/>
        <w:numPr>
          <w:ilvl w:val="0"/>
          <w:numId w:val="8"/>
        </w:numPr>
      </w:pPr>
      <w:r>
        <w:t>Page 199, On this page as well the ^s about the µ and σ symbols, whenever they appear, should be removed, again to be consistent with equation (7.1)’s notation.</w:t>
      </w:r>
      <w:r w:rsidR="00147004">
        <w:t xml:space="preserve"> But in actual practice, they will be estimates.</w:t>
      </w:r>
    </w:p>
    <w:p w:rsidR="00BC7249" w:rsidRDefault="00BC7249" w:rsidP="005A2B92">
      <w:pPr>
        <w:pStyle w:val="indent"/>
        <w:numPr>
          <w:ilvl w:val="0"/>
          <w:numId w:val="8"/>
        </w:numPr>
      </w:pPr>
      <w:r>
        <w:t>Page 199, second paragraph from the bottom (a one-sentence paragraph) should read “If the reader sees a regularity in these…”</w:t>
      </w:r>
    </w:p>
    <w:p w:rsidR="00BC7249" w:rsidRDefault="00BC7249" w:rsidP="005A2B92">
      <w:pPr>
        <w:pStyle w:val="indent"/>
        <w:numPr>
          <w:ilvl w:val="0"/>
          <w:numId w:val="8"/>
        </w:numPr>
      </w:pPr>
      <w:r>
        <w:t>Page 200, caption to Figure 7.9: change “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” to “</w:t>
      </w:r>
      <m:oMath>
        <m:sSubSup>
          <m:sSubSupPr>
            <m:ctrlPr>
              <w:rPr>
                <w:rFonts w:ascii="Cambria Math" w:hAnsi="Cambria Math"/>
                <w:i/>
                <w:highlight w:val="yellow"/>
              </w:rPr>
            </m:ctrlPr>
          </m:sSubSupPr>
          <m:e>
            <m:r>
              <w:rPr>
                <w:rFonts w:ascii="Cambria Math" w:hAnsi="Cambria Math"/>
                <w:highlight w:val="yellow"/>
              </w:rPr>
              <m:t>q</m:t>
            </m:r>
          </m:e>
          <m:sub>
            <m:r>
              <w:rPr>
                <w:rFonts w:ascii="Cambria Math" w:hAnsi="Cambria Math"/>
                <w:highlight w:val="yellow"/>
              </w:rPr>
              <m:t>0</m:t>
            </m:r>
          </m:sub>
          <m:sup>
            <m:r>
              <w:rPr>
                <w:rFonts w:ascii="Cambria Math" w:hAnsi="Cambria Math"/>
                <w:highlight w:val="yellow"/>
              </w:rPr>
              <m:t>e</m:t>
            </m:r>
          </m:sup>
        </m:sSubSup>
      </m:oMath>
      <w:r>
        <w:t>” to be consistent with the notation of Figure 7.8’s caption.</w:t>
      </w:r>
    </w:p>
    <w:p w:rsidR="00BC7249" w:rsidRDefault="00BC7249" w:rsidP="005A2B92">
      <w:pPr>
        <w:pStyle w:val="indent"/>
        <w:numPr>
          <w:ilvl w:val="0"/>
          <w:numId w:val="8"/>
        </w:numPr>
      </w:pPr>
      <w:r>
        <w:t xml:space="preserve">Page 202, equation </w:t>
      </w:r>
      <w:r w:rsidR="00147004">
        <w:t>(7.9a): this equation should be written</w:t>
      </w:r>
      <w:r>
        <w:t xml:space="preserve"> as: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t,t+1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ε</m:t>
                </m:r>
              </m:e>
            </m:acc>
          </m:e>
          <m:sub>
            <m:r>
              <w:rPr>
                <w:rFonts w:ascii="Cambria Math" w:hAnsi="Cambria Math"/>
              </w:rPr>
              <m:t>t+1</m:t>
            </m:r>
          </m:sub>
        </m:sSub>
      </m:oMath>
    </w:p>
    <w:p w:rsidR="00BC7249" w:rsidRDefault="00BC7249" w:rsidP="005A2B92">
      <w:pPr>
        <w:pStyle w:val="indent"/>
        <w:numPr>
          <w:ilvl w:val="0"/>
          <w:numId w:val="8"/>
        </w:numPr>
      </w:pPr>
      <w:r>
        <w:t xml:space="preserve">Page 205, Reference: the reference to “Riberio, R, Veronesi, P…” should be </w:t>
      </w:r>
      <w:r w:rsidR="00147004">
        <w:t>corrected</w:t>
      </w:r>
      <w:r>
        <w:t xml:space="preserve"> to “</w:t>
      </w:r>
      <w:r w:rsidR="00147004">
        <w:t>…</w:t>
      </w:r>
      <w:r>
        <w:t>Ribeiro, R…”</w:t>
      </w:r>
    </w:p>
    <w:p w:rsidR="00BC7249" w:rsidRDefault="00BC7249" w:rsidP="005A2B92">
      <w:pPr>
        <w:pStyle w:val="indent"/>
        <w:numPr>
          <w:ilvl w:val="0"/>
          <w:numId w:val="8"/>
        </w:numPr>
      </w:pPr>
      <w:r>
        <w:lastRenderedPageBreak/>
        <w:t xml:space="preserve">Page 205, table A.7.1 and A.7.2: the titles to those two tables are reversed: i.e., Table A.7.1 should have the title: “Portfolio proportions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=5%</m:t>
        </m:r>
      </m:oMath>
      <w:r>
        <w:t xml:space="preserve"> and short sales </w:t>
      </w:r>
      <w:r w:rsidRPr="00147004">
        <w:rPr>
          <w:highlight w:val="yellow"/>
        </w:rPr>
        <w:t>are</w:t>
      </w:r>
      <w:r>
        <w:t xml:space="preserve"> permitted.”</w:t>
      </w:r>
    </w:p>
    <w:p w:rsidR="002C5F31" w:rsidRDefault="002C5F31" w:rsidP="005A2B92">
      <w:pPr>
        <w:pStyle w:val="eq"/>
        <w:ind w:left="1530"/>
      </w:pPr>
    </w:p>
    <w:p w:rsidR="008367B2" w:rsidRDefault="000D6050" w:rsidP="005A2B92">
      <w:pPr>
        <w:pStyle w:val="eq"/>
        <w:tabs>
          <w:tab w:val="left" w:pos="720"/>
        </w:tabs>
      </w:pPr>
      <w:r>
        <w:t>Chapter 8</w:t>
      </w:r>
    </w:p>
    <w:p w:rsidR="0075411C" w:rsidRDefault="00851946" w:rsidP="005A2B92">
      <w:pPr>
        <w:pStyle w:val="eq"/>
        <w:numPr>
          <w:ilvl w:val="0"/>
          <w:numId w:val="9"/>
        </w:numPr>
        <w:tabs>
          <w:tab w:val="left" w:pos="720"/>
        </w:tabs>
      </w:pPr>
      <w:r>
        <w:t>Page 212, the second equation under (8.4)</w:t>
      </w:r>
      <w:r w:rsidR="00034C16">
        <w:t>, change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jM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</w:t>
      </w:r>
      <w:r w:rsidR="00034C16">
        <w:t>to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jM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). S</m:t>
        </m:r>
      </m:oMath>
      <w:r w:rsidR="00034C16">
        <w:t>hould read</w:t>
      </w:r>
      <w:r w:rsidR="00A31B69" w:rsidRPr="0020797D">
        <w:rPr>
          <w:position w:val="-30"/>
        </w:rPr>
        <w:object w:dxaOrig="2000" w:dyaOrig="700">
          <v:shape id="_x0000_i1032" type="#_x0000_t75" style="width:99.75pt;height:35.25pt" o:ole="">
            <v:imagedata r:id="rId19" o:title=""/>
          </v:shape>
          <o:OLEObject Type="Embed" ProgID="Equation.DSMT4" ShapeID="_x0000_i1032" DrawAspect="Content" ObjectID="_1556012868" r:id="rId20"/>
        </w:object>
      </w:r>
    </w:p>
    <w:p w:rsidR="00A31B69" w:rsidRDefault="0075411C" w:rsidP="005A2B92">
      <w:pPr>
        <w:pStyle w:val="eq"/>
        <w:numPr>
          <w:ilvl w:val="0"/>
          <w:numId w:val="9"/>
        </w:numPr>
        <w:tabs>
          <w:tab w:val="left" w:pos="720"/>
          <w:tab w:val="left" w:pos="1440"/>
        </w:tabs>
      </w:pPr>
      <w:r>
        <w:t>Page 215, line 11:</w:t>
      </w:r>
      <w:r w:rsidR="00034C16">
        <w:t xml:space="preserve"> </w:t>
      </w:r>
      <w:r>
        <w:t>The equation in the text</w:t>
      </w:r>
      <w:r w:rsidR="005C43D2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>
        <w:t xml:space="preserve"> should</w:t>
      </w:r>
      <w:r w:rsidR="005C43D2">
        <w:t xml:space="preserve"> be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5C43D2">
        <w:t>. Should</w:t>
      </w:r>
      <w:r>
        <w:t xml:space="preserve"> read</w:t>
      </w:r>
      <w:r w:rsidR="00034C16">
        <w:t xml:space="preserve">: </w:t>
      </w:r>
      <w:r>
        <w:tab/>
      </w:r>
      <w:r w:rsidR="00A31B69">
        <w:t xml:space="preserve">    </w:t>
      </w:r>
      <w:r w:rsidR="004445A5" w:rsidRPr="004445A5">
        <w:rPr>
          <w:position w:val="-16"/>
        </w:rPr>
        <w:object w:dxaOrig="2540" w:dyaOrig="440">
          <v:shape id="_x0000_i1033" type="#_x0000_t75" style="width:126.75pt;height:21.75pt" o:ole="">
            <v:imagedata r:id="rId21" o:title=""/>
          </v:shape>
          <o:OLEObject Type="Embed" ProgID="Equation.DSMT4" ShapeID="_x0000_i1033" DrawAspect="Content" ObjectID="_1556012869" r:id="rId22"/>
        </w:object>
      </w:r>
      <w:r w:rsidR="00A31B69">
        <w:tab/>
      </w:r>
    </w:p>
    <w:p w:rsidR="005F7949" w:rsidRDefault="005F7949" w:rsidP="00EE7717">
      <w:pPr>
        <w:pStyle w:val="ListParagraph"/>
        <w:numPr>
          <w:ilvl w:val="0"/>
          <w:numId w:val="9"/>
        </w:numPr>
        <w:spacing w:line="480" w:lineRule="auto"/>
        <w:jc w:val="left"/>
      </w:pPr>
      <w:r>
        <w:t xml:space="preserve"> Page 216, 2</w:t>
      </w:r>
      <w:r w:rsidRPr="005C43D2">
        <w:rPr>
          <w:vertAlign w:val="superscript"/>
        </w:rPr>
        <w:t>nd</w:t>
      </w:r>
      <w:r>
        <w:t xml:space="preserve"> equation from the top</w:t>
      </w:r>
      <w:r w:rsidRPr="005F7949">
        <w:t xml:space="preserve"> </w:t>
      </w:r>
      <w:r>
        <w:t>of the page:</w:t>
      </w:r>
      <w:r w:rsidR="005C43D2">
        <w:t xml:space="preserve"> Should read: </w:t>
      </w:r>
      <w:r w:rsidRPr="005813BF">
        <w:rPr>
          <w:position w:val="-34"/>
        </w:rPr>
        <w:object w:dxaOrig="5260" w:dyaOrig="800">
          <v:shape id="_x0000_i1034" type="#_x0000_t75" style="width:263.25pt;height:39.75pt" o:ole="">
            <v:imagedata r:id="rId23" o:title=""/>
          </v:shape>
          <o:OLEObject Type="Embed" ProgID="Equation.DSMT4" ShapeID="_x0000_i1034" DrawAspect="Content" ObjectID="_1556012870" r:id="rId24"/>
        </w:object>
      </w:r>
    </w:p>
    <w:p w:rsidR="0053050F" w:rsidRDefault="00F32508" w:rsidP="005A2B92">
      <w:pPr>
        <w:pStyle w:val="eq"/>
        <w:numPr>
          <w:ilvl w:val="0"/>
          <w:numId w:val="9"/>
        </w:numPr>
        <w:tabs>
          <w:tab w:val="left" w:pos="720"/>
        </w:tabs>
      </w:pPr>
      <w:r>
        <w:t>Page 216, fourth equation from the top:</w:t>
      </w:r>
      <w:r w:rsidR="005C43D2">
        <w:t xml:space="preserve"> </w:t>
      </w:r>
      <w:r>
        <w:t xml:space="preserve">The pricing expression could also read: </w:t>
      </w:r>
    </w:p>
    <w:p w:rsidR="0053050F" w:rsidRDefault="00F32508" w:rsidP="005A2B92">
      <w:pPr>
        <w:pStyle w:val="indent"/>
        <w:ind w:firstLine="0"/>
        <w:rPr>
          <w:noProof/>
        </w:rPr>
      </w:pPr>
      <w:r>
        <w:tab/>
      </w:r>
      <w:r>
        <w:tab/>
      </w:r>
      <w:r w:rsidR="00EE7717" w:rsidRPr="00F32508">
        <w:rPr>
          <w:noProof/>
          <w:position w:val="-32"/>
        </w:rPr>
        <w:object w:dxaOrig="3860" w:dyaOrig="1100">
          <v:shape id="_x0000_i1035" type="#_x0000_t75" style="width:193.5pt;height:53.25pt" o:ole="">
            <v:imagedata r:id="rId25" o:title=""/>
          </v:shape>
          <o:OLEObject Type="Embed" ProgID="Equation.DSMT4" ShapeID="_x0000_i1035" DrawAspect="Content" ObjectID="_1556012871" r:id="rId26"/>
        </w:object>
      </w:r>
    </w:p>
    <w:p w:rsidR="0019112F" w:rsidRPr="00BA484F" w:rsidRDefault="00AC6811" w:rsidP="005A2B92">
      <w:pPr>
        <w:pStyle w:val="indent"/>
        <w:ind w:firstLine="0"/>
      </w:pPr>
      <w:r>
        <w:tab/>
        <w:t>w</w:t>
      </w:r>
      <w:r w:rsidR="00F32508">
        <w:t xml:space="preserve">here </w:t>
      </w:r>
      <w:r w:rsidR="00D328CF">
        <w:tab/>
      </w:r>
      <w:r w:rsidR="00F32508" w:rsidRPr="00DD02E6">
        <w:rPr>
          <w:position w:val="-14"/>
        </w:rPr>
        <w:object w:dxaOrig="300" w:dyaOrig="380">
          <v:shape id="_x0000_i1036" type="#_x0000_t75" style="width:15pt;height:18.75pt" o:ole="">
            <v:imagedata r:id="rId27" o:title=""/>
          </v:shape>
          <o:OLEObject Type="Embed" ProgID="Equation.DSMT4" ShapeID="_x0000_i1036" DrawAspect="Content" ObjectID="_1556012872" r:id="rId28"/>
        </w:object>
      </w:r>
      <w:r w:rsidR="00F32508">
        <w:t xml:space="preserve"> denotes </w:t>
      </w:r>
      <w:r w:rsidR="00EE7717" w:rsidRPr="00EE7717">
        <w:rPr>
          <w:position w:val="-18"/>
        </w:rPr>
        <w:object w:dxaOrig="1380" w:dyaOrig="480">
          <v:shape id="_x0000_i1037" type="#_x0000_t75" style="width:69pt;height:24pt" o:ole="">
            <v:imagedata r:id="rId29" o:title=""/>
          </v:shape>
          <o:OLEObject Type="Embed" ProgID="Equation.DSMT4" ShapeID="_x0000_i1037" DrawAspect="Content" ObjectID="_1556012873" r:id="rId30"/>
        </w:object>
      </w:r>
      <w:r w:rsidR="0019112F">
        <w:t xml:space="preserve"> and</w:t>
      </w:r>
      <w:r w:rsidR="00CC78A4">
        <w:t xml:space="preserve"> </w:t>
      </w:r>
      <w:r w:rsidR="00EE7717" w:rsidRPr="0019112F">
        <w:rPr>
          <w:position w:val="-14"/>
        </w:rPr>
        <w:object w:dxaOrig="480" w:dyaOrig="380">
          <v:shape id="_x0000_i1038" type="#_x0000_t75" style="width:24pt;height:18.75pt" o:ole="">
            <v:imagedata r:id="rId31" o:title=""/>
          </v:shape>
          <o:OLEObject Type="Embed" ProgID="Equation.DSMT4" ShapeID="_x0000_i1038" DrawAspect="Content" ObjectID="_1556012874" r:id="rId32"/>
        </w:object>
      </w:r>
      <w:r w:rsidR="0019112F">
        <w:t xml:space="preserve"> denotes </w:t>
      </w:r>
      <w:r w:rsidR="00EE7717" w:rsidRPr="00EE7717">
        <w:rPr>
          <w:position w:val="-18"/>
        </w:rPr>
        <w:object w:dxaOrig="1460" w:dyaOrig="480">
          <v:shape id="_x0000_i1039" type="#_x0000_t75" style="width:73.5pt;height:24pt" o:ole="">
            <v:imagedata r:id="rId33" o:title=""/>
          </v:shape>
          <o:OLEObject Type="Embed" ProgID="Equation.DSMT4" ShapeID="_x0000_i1039" DrawAspect="Content" ObjectID="_1556012875" r:id="rId34"/>
        </w:object>
      </w:r>
      <w:r w:rsidR="0019112F">
        <w:t>.</w:t>
      </w:r>
    </w:p>
    <w:p w:rsidR="0019112F" w:rsidRDefault="0019112F" w:rsidP="005A2B92">
      <w:pPr>
        <w:spacing w:line="480" w:lineRule="auto"/>
      </w:pPr>
      <w:r>
        <w:lastRenderedPageBreak/>
        <w:tab/>
        <w:t xml:space="preserve">Alternatively, since </w:t>
      </w:r>
      <w:r w:rsidR="00EE7717" w:rsidRPr="0019112F">
        <w:rPr>
          <w:position w:val="-30"/>
        </w:rPr>
        <w:object w:dxaOrig="2180" w:dyaOrig="1160">
          <v:shape id="_x0000_i1040" type="#_x0000_t75" style="width:109.5pt;height:57.75pt" o:ole="">
            <v:imagedata r:id="rId35" o:title=""/>
          </v:shape>
          <o:OLEObject Type="Embed" ProgID="Equation.DSMT4" ShapeID="_x0000_i1040" DrawAspect="Content" ObjectID="_1556012876" r:id="rId36"/>
        </w:object>
      </w:r>
      <w:r>
        <w:t>, then</w:t>
      </w:r>
    </w:p>
    <w:p w:rsidR="0019112F" w:rsidRDefault="0019112F" w:rsidP="005A2B92">
      <w:pPr>
        <w:spacing w:line="480" w:lineRule="auto"/>
      </w:pPr>
      <w:r>
        <w:tab/>
      </w:r>
      <w:r>
        <w:tab/>
      </w:r>
      <w:r>
        <w:tab/>
      </w:r>
      <w:r w:rsidR="00EE7717" w:rsidRPr="0019112F">
        <w:rPr>
          <w:position w:val="-32"/>
        </w:rPr>
        <w:object w:dxaOrig="2420" w:dyaOrig="820">
          <v:shape id="_x0000_i1041" type="#_x0000_t75" style="width:121.5pt;height:41.25pt" o:ole="">
            <v:imagedata r:id="rId37" o:title=""/>
          </v:shape>
          <o:OLEObject Type="Embed" ProgID="Equation.DSMT4" ShapeID="_x0000_i1041" DrawAspect="Content" ObjectID="_1556012877" r:id="rId38"/>
        </w:object>
      </w:r>
      <w:r>
        <w:tab/>
      </w:r>
      <w:r w:rsidR="00A4457B">
        <w:t>.</w:t>
      </w:r>
    </w:p>
    <w:p w:rsidR="00D92256" w:rsidRDefault="00D92256" w:rsidP="005A2B92">
      <w:pPr>
        <w:spacing w:line="480" w:lineRule="auto"/>
      </w:pPr>
      <w:r>
        <w:tab/>
        <w:t>Thus,</w:t>
      </w:r>
      <w:r w:rsidR="00CC78A4">
        <w:t xml:space="preserve"> </w:t>
      </w:r>
      <w:r w:rsidR="00EE7717" w:rsidRPr="00EE7717">
        <w:rPr>
          <w:position w:val="-18"/>
        </w:rPr>
        <w:object w:dxaOrig="2640" w:dyaOrig="480">
          <v:shape id="_x0000_i1042" type="#_x0000_t75" style="width:132pt;height:24pt" o:ole="">
            <v:imagedata r:id="rId39" o:title=""/>
          </v:shape>
          <o:OLEObject Type="Embed" ProgID="Equation.DSMT4" ShapeID="_x0000_i1042" DrawAspect="Content" ObjectID="_1556012878" r:id="rId40"/>
        </w:object>
      </w:r>
      <w:r>
        <w:t xml:space="preserve"> .</w:t>
      </w:r>
    </w:p>
    <w:p w:rsidR="00D92256" w:rsidRDefault="00D92256" w:rsidP="005A2B92">
      <w:pPr>
        <w:spacing w:line="480" w:lineRule="auto"/>
        <w:ind w:left="720"/>
      </w:pPr>
      <w:r>
        <w:t>With th</w:t>
      </w:r>
      <w:r w:rsidR="00257A6F">
        <w:t>i</w:t>
      </w:r>
      <w:r>
        <w:t xml:space="preserve">s substitution, the fourth equation is correct, but defines the price in terms of itself. In this case, isolating </w:t>
      </w:r>
      <w:r w:rsidRPr="00DD02E6">
        <w:rPr>
          <w:position w:val="-14"/>
        </w:rPr>
        <w:object w:dxaOrig="380" w:dyaOrig="380">
          <v:shape id="_x0000_i1043" type="#_x0000_t75" style="width:18.75pt;height:18.75pt" o:ole="">
            <v:imagedata r:id="rId41" o:title=""/>
          </v:shape>
          <o:OLEObject Type="Embed" ProgID="Equation.DSMT4" ShapeID="_x0000_i1043" DrawAspect="Content" ObjectID="_1556012879" r:id="rId42"/>
        </w:object>
      </w:r>
      <w:r>
        <w:t xml:space="preserve"> gives:</w:t>
      </w:r>
    </w:p>
    <w:p w:rsidR="007D6D10" w:rsidRDefault="007D6D10" w:rsidP="005A2B92">
      <w:pPr>
        <w:spacing w:line="480" w:lineRule="auto"/>
        <w:ind w:left="720"/>
      </w:pPr>
      <w:r>
        <w:tab/>
      </w:r>
      <w:r w:rsidR="00EE7717" w:rsidRPr="007D6D10">
        <w:rPr>
          <w:position w:val="-32"/>
        </w:rPr>
        <w:object w:dxaOrig="3840" w:dyaOrig="820">
          <v:shape id="_x0000_i1044" type="#_x0000_t75" style="width:192pt;height:40.5pt" o:ole="">
            <v:imagedata r:id="rId43" o:title=""/>
          </v:shape>
          <o:OLEObject Type="Embed" ProgID="Equation.DSMT4" ShapeID="_x0000_i1044" DrawAspect="Content" ObjectID="_1556012880" r:id="rId44"/>
        </w:object>
      </w:r>
    </w:p>
    <w:p w:rsidR="00D92256" w:rsidRDefault="007D6D10" w:rsidP="005A2B92">
      <w:pPr>
        <w:spacing w:line="480" w:lineRule="auto"/>
        <w:ind w:left="720"/>
      </w:pPr>
      <w:r>
        <w:tab/>
      </w:r>
      <w:r w:rsidR="00EE7717" w:rsidRPr="007D6D10">
        <w:rPr>
          <w:position w:val="-38"/>
        </w:rPr>
        <w:object w:dxaOrig="3860" w:dyaOrig="880">
          <v:shape id="_x0000_i1045" type="#_x0000_t75" style="width:193.5pt;height:44.25pt" o:ole="">
            <v:imagedata r:id="rId45" o:title=""/>
          </v:shape>
          <o:OLEObject Type="Embed" ProgID="Equation.DSMT4" ShapeID="_x0000_i1045" DrawAspect="Content" ObjectID="_1556012881" r:id="rId46"/>
        </w:object>
      </w:r>
    </w:p>
    <w:p w:rsidR="000E1DDC" w:rsidRDefault="000E1DDC" w:rsidP="005A2B92">
      <w:pPr>
        <w:spacing w:line="480" w:lineRule="auto"/>
        <w:ind w:left="720"/>
      </w:pPr>
      <w:r>
        <w:tab/>
      </w:r>
      <w:r w:rsidR="00EE7717" w:rsidRPr="007D6D10">
        <w:rPr>
          <w:position w:val="-38"/>
        </w:rPr>
        <w:object w:dxaOrig="4239" w:dyaOrig="880">
          <v:shape id="_x0000_i1046" type="#_x0000_t75" style="width:212.25pt;height:44.25pt" o:ole="">
            <v:imagedata r:id="rId47" o:title=""/>
          </v:shape>
          <o:OLEObject Type="Embed" ProgID="Equation.DSMT4" ShapeID="_x0000_i1046" DrawAspect="Content" ObjectID="_1556012882" r:id="rId48"/>
        </w:object>
      </w:r>
    </w:p>
    <w:p w:rsidR="00D92256" w:rsidRDefault="00D92256" w:rsidP="005A2B92">
      <w:pPr>
        <w:spacing w:line="480" w:lineRule="auto"/>
      </w:pPr>
      <w:r>
        <w:lastRenderedPageBreak/>
        <w:tab/>
      </w:r>
      <w:r>
        <w:tab/>
      </w:r>
      <w:r w:rsidR="00AF4457" w:rsidRPr="00CA2271">
        <w:rPr>
          <w:position w:val="-40"/>
        </w:rPr>
        <w:object w:dxaOrig="3000" w:dyaOrig="900">
          <v:shape id="_x0000_i1047" type="#_x0000_t75" style="width:150pt;height:45pt" o:ole="">
            <v:imagedata r:id="rId49" o:title=""/>
          </v:shape>
          <o:OLEObject Type="Embed" ProgID="Equation.DSMT4" ShapeID="_x0000_i1047" DrawAspect="Content" ObjectID="_1556012883" r:id="rId50"/>
        </w:object>
      </w:r>
    </w:p>
    <w:p w:rsidR="000E1DDC" w:rsidRDefault="000E1DDC" w:rsidP="005A2B92">
      <w:pPr>
        <w:spacing w:line="480" w:lineRule="auto"/>
      </w:pPr>
      <w:r>
        <w:tab/>
        <w:t>Which is our old familiar formula of page 215.</w:t>
      </w:r>
    </w:p>
    <w:p w:rsidR="00CA3333" w:rsidRDefault="00CA3333" w:rsidP="005A2B92">
      <w:pPr>
        <w:pStyle w:val="ListParagraph"/>
        <w:numPr>
          <w:ilvl w:val="0"/>
          <w:numId w:val="9"/>
        </w:numPr>
        <w:spacing w:line="480" w:lineRule="auto"/>
      </w:pPr>
      <w:r>
        <w:t>Page 223, 2</w:t>
      </w:r>
      <w:r w:rsidRPr="005C43D2">
        <w:rPr>
          <w:vertAlign w:val="superscript"/>
        </w:rPr>
        <w:t>nd</w:t>
      </w:r>
      <w:r>
        <w:t xml:space="preserve"> line of the Proof of Proposition 8.3</w:t>
      </w:r>
      <w:r w:rsidR="005C43D2">
        <w:t>, should read “…</w:t>
      </w:r>
      <w:r>
        <w:t>and</w:t>
      </w:r>
      <w:r w:rsidRPr="005C43D2">
        <w:rPr>
          <w:i/>
        </w:rPr>
        <w:t xml:space="preserve"> α</w:t>
      </w:r>
      <w:r w:rsidRPr="005C43D2">
        <w:rPr>
          <w:i/>
          <w:vertAlign w:val="subscript"/>
        </w:rPr>
        <w:t>i</w:t>
      </w:r>
      <w:r w:rsidRPr="005C43D2">
        <w:rPr>
          <w:i/>
        </w:rPr>
        <w:t>, i</w:t>
      </w:r>
      <w:r w:rsidRPr="0020797D">
        <w:t xml:space="preserve"> =</w:t>
      </w:r>
      <w:r>
        <w:t xml:space="preserve"> 1</w:t>
      </w:r>
      <w:r w:rsidRPr="0020797D">
        <w:t xml:space="preserve">,..., </w:t>
      </w:r>
      <w:r w:rsidRPr="005C43D2">
        <w:rPr>
          <w:i/>
        </w:rPr>
        <w:t>N</w:t>
      </w:r>
      <w:r w:rsidR="005C43D2">
        <w:rPr>
          <w:i/>
        </w:rPr>
        <w:t>”</w:t>
      </w:r>
    </w:p>
    <w:p w:rsidR="008207E0" w:rsidRDefault="008207E0" w:rsidP="005A2B92">
      <w:pPr>
        <w:pStyle w:val="ListParagraph"/>
        <w:numPr>
          <w:ilvl w:val="0"/>
          <w:numId w:val="9"/>
        </w:numPr>
        <w:spacing w:line="480" w:lineRule="auto"/>
      </w:pPr>
      <w:r>
        <w:t>Page 223, line 11:</w:t>
      </w:r>
      <w:r w:rsidR="00034C16"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Cs w:val="20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5C43D2">
        <w:t xml:space="preserve"> should be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i/>
                <w:szCs w:val="20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5C43D2">
        <w:t xml:space="preserve">. </w:t>
      </w:r>
      <w:r>
        <w:t>The formula should read</w:t>
      </w:r>
      <w:r w:rsidR="00AF4457" w:rsidRPr="008207E0">
        <w:rPr>
          <w:position w:val="-28"/>
        </w:rPr>
        <w:object w:dxaOrig="1860" w:dyaOrig="680">
          <v:shape id="_x0000_i1048" type="#_x0000_t75" style="width:93pt;height:33.75pt" o:ole="">
            <v:imagedata r:id="rId51" o:title=""/>
          </v:shape>
          <o:OLEObject Type="Embed" ProgID="Equation.DSMT4" ShapeID="_x0000_i1048" DrawAspect="Content" ObjectID="_1556012884" r:id="rId52"/>
        </w:object>
      </w:r>
    </w:p>
    <w:p w:rsidR="00CA3333" w:rsidRDefault="00CA3333" w:rsidP="00147004">
      <w:pPr>
        <w:pStyle w:val="ListParagraph"/>
        <w:numPr>
          <w:ilvl w:val="0"/>
          <w:numId w:val="9"/>
        </w:numPr>
        <w:spacing w:line="480" w:lineRule="auto"/>
        <w:jc w:val="left"/>
      </w:pPr>
      <w:r>
        <w:t>Page 223, three lines from the bottom</w:t>
      </w:r>
      <w:r w:rsidR="005C43D2">
        <w:t xml:space="preserve">, add a parenthesis around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>
        <w:t>:</w:t>
      </w:r>
      <w:r w:rsidR="005C43D2">
        <w:t xml:space="preserve"> </w:t>
      </w:r>
      <w:r w:rsidRPr="00FD676F">
        <w:rPr>
          <w:position w:val="-28"/>
        </w:rPr>
        <w:object w:dxaOrig="2560" w:dyaOrig="680">
          <v:shape id="_x0000_i1049" type="#_x0000_t75" style="width:128.25pt;height:33.75pt" o:ole="">
            <v:imagedata r:id="rId53" o:title=""/>
          </v:shape>
          <o:OLEObject Type="Embed" ProgID="Equation.DSMT4" ShapeID="_x0000_i1049" DrawAspect="Content" ObjectID="_1556012885" r:id="rId54"/>
        </w:object>
      </w:r>
    </w:p>
    <w:p w:rsidR="001B4F2E" w:rsidRDefault="001B4F2E" w:rsidP="005A2B92">
      <w:pPr>
        <w:pStyle w:val="ListParagraph"/>
        <w:numPr>
          <w:ilvl w:val="0"/>
          <w:numId w:val="9"/>
        </w:numPr>
        <w:spacing w:line="480" w:lineRule="auto"/>
      </w:pPr>
      <w:r>
        <w:t>Page 225, 2</w:t>
      </w:r>
      <w:r w:rsidRPr="005C43D2">
        <w:rPr>
          <w:vertAlign w:val="superscript"/>
        </w:rPr>
        <w:t>nd</w:t>
      </w:r>
      <w:r>
        <w:t xml:space="preserve"> line from the top:</w:t>
      </w:r>
      <w:r w:rsidR="005C43D2">
        <w:t xml:space="preserve"> r should be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i/>
                <w:szCs w:val="20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5C43D2">
        <w:t xml:space="preserve">.  Should be: </w:t>
      </w:r>
      <w:r w:rsidRPr="00147004">
        <w:rPr>
          <w:position w:val="-16"/>
          <w:highlight w:val="yellow"/>
        </w:rPr>
        <w:object w:dxaOrig="1300" w:dyaOrig="400">
          <v:shape id="_x0000_i1050" type="#_x0000_t75" style="width:65.25pt;height:20.25pt" o:ole="">
            <v:imagedata r:id="rId55" o:title=""/>
          </v:shape>
          <o:OLEObject Type="Embed" ProgID="Equation.DSMT4" ShapeID="_x0000_i1050" DrawAspect="Content" ObjectID="_1556012886" r:id="rId56"/>
        </w:object>
      </w:r>
    </w:p>
    <w:p w:rsidR="008207E0" w:rsidRDefault="008207E0" w:rsidP="005A2B92">
      <w:pPr>
        <w:pStyle w:val="ListParagraph"/>
        <w:numPr>
          <w:ilvl w:val="0"/>
          <w:numId w:val="9"/>
        </w:numPr>
        <w:spacing w:line="480" w:lineRule="auto"/>
      </w:pPr>
      <w:r>
        <w:t>Page 233, line 18:</w:t>
      </w:r>
      <w:r w:rsidR="005C43D2">
        <w:t xml:space="preserve"> </w:t>
      </w:r>
      <w:r>
        <w:t>The sentence should read:</w:t>
      </w:r>
      <w:r w:rsidR="005C43D2">
        <w:t xml:space="preserve"> “</w:t>
      </w:r>
      <w:r>
        <w:t xml:space="preserve">. . . is the average of the </w:t>
      </w:r>
      <w:r w:rsidR="007D7665" w:rsidRPr="00A5463E">
        <w:rPr>
          <w:position w:val="-18"/>
          <w:highlight w:val="yellow"/>
        </w:rPr>
        <w:object w:dxaOrig="540" w:dyaOrig="420">
          <v:shape id="_x0000_i1051" type="#_x0000_t75" style="width:27pt;height:21pt" o:ole="">
            <v:imagedata r:id="rId57" o:title=""/>
          </v:shape>
          <o:OLEObject Type="Embed" ProgID="Equation.DSMT4" ShapeID="_x0000_i1051" DrawAspect="Content" ObjectID="_1556012887" r:id="rId58"/>
        </w:object>
      </w:r>
      <w:r w:rsidR="005C43D2">
        <w:t>”</w:t>
      </w:r>
    </w:p>
    <w:p w:rsidR="001B4F2E" w:rsidRDefault="001B4F2E" w:rsidP="005A2B92">
      <w:pPr>
        <w:pStyle w:val="ListParagraph"/>
        <w:numPr>
          <w:ilvl w:val="0"/>
          <w:numId w:val="9"/>
        </w:numPr>
        <w:spacing w:line="480" w:lineRule="auto"/>
      </w:pPr>
      <w:r>
        <w:t>Page 233, 2</w:t>
      </w:r>
      <w:r w:rsidRPr="005C43D2">
        <w:rPr>
          <w:vertAlign w:val="superscript"/>
        </w:rPr>
        <w:t>nd</w:t>
      </w:r>
      <w:r>
        <w:t xml:space="preserve"> line of final paragraph:</w:t>
      </w:r>
      <w:r w:rsidR="005C43D2">
        <w:t xml:space="preserve"> </w:t>
      </w:r>
      <w:r>
        <w:t xml:space="preserve">Replace </w:t>
      </w:r>
      <w:r w:rsidRPr="00EC2965">
        <w:rPr>
          <w:position w:val="-12"/>
        </w:rPr>
        <w:object w:dxaOrig="260" w:dyaOrig="360">
          <v:shape id="_x0000_i1052" type="#_x0000_t75" style="width:12.75pt;height:18pt" o:ole="">
            <v:imagedata r:id="rId59" o:title=""/>
          </v:shape>
          <o:OLEObject Type="Embed" ProgID="Equation.DSMT4" ShapeID="_x0000_i1052" DrawAspect="Content" ObjectID="_1556012888" r:id="rId60"/>
        </w:object>
      </w:r>
      <w:r>
        <w:t xml:space="preserve"> with</w:t>
      </w:r>
      <w:r w:rsidRPr="00A5463E">
        <w:rPr>
          <w:position w:val="-12"/>
          <w:highlight w:val="yellow"/>
        </w:rPr>
        <w:object w:dxaOrig="260" w:dyaOrig="400">
          <v:shape id="_x0000_i1053" type="#_x0000_t75" style="width:12.75pt;height:20.25pt" o:ole="">
            <v:imagedata r:id="rId61" o:title=""/>
          </v:shape>
          <o:OLEObject Type="Embed" ProgID="Equation.DSMT4" ShapeID="_x0000_i1053" DrawAspect="Content" ObjectID="_1556012889" r:id="rId62"/>
        </w:object>
      </w:r>
    </w:p>
    <w:p w:rsidR="00CC78A4" w:rsidRDefault="00212D61" w:rsidP="00147004">
      <w:pPr>
        <w:pStyle w:val="ListParagraph"/>
        <w:numPr>
          <w:ilvl w:val="0"/>
          <w:numId w:val="9"/>
        </w:numPr>
        <w:spacing w:line="480" w:lineRule="auto"/>
        <w:jc w:val="left"/>
      </w:pPr>
      <w:r>
        <w:t>Page 241, the 2</w:t>
      </w:r>
      <w:r w:rsidRPr="005C43D2">
        <w:rPr>
          <w:vertAlign w:val="superscript"/>
        </w:rPr>
        <w:t>nd</w:t>
      </w:r>
      <w:r>
        <w:t xml:space="preserve"> line of formula</w:t>
      </w:r>
      <w:r w:rsidR="005C43D2">
        <w:t xml:space="preserve">, the equation should read: </w:t>
      </w:r>
      <w:r w:rsidRPr="002E6F55">
        <w:rPr>
          <w:position w:val="-14"/>
        </w:rPr>
        <w:object w:dxaOrig="3860" w:dyaOrig="400">
          <v:shape id="_x0000_i1054" type="#_x0000_t75" style="width:192.75pt;height:20.25pt" o:ole="">
            <v:imagedata r:id="rId63" o:title=""/>
          </v:shape>
          <o:OLEObject Type="Embed" ProgID="Equation.DSMT4" ShapeID="_x0000_i1054" DrawAspect="Content" ObjectID="_1556012890" r:id="rId64"/>
        </w:object>
      </w:r>
    </w:p>
    <w:p w:rsidR="00CC78A4" w:rsidRDefault="00CC78A4" w:rsidP="005A2B92">
      <w:pPr>
        <w:pStyle w:val="ListParagraph"/>
        <w:spacing w:line="480" w:lineRule="auto"/>
      </w:pPr>
    </w:p>
    <w:p w:rsidR="00CC78A4" w:rsidRDefault="000D6050" w:rsidP="005A2B92">
      <w:pPr>
        <w:widowControl w:val="0"/>
        <w:spacing w:line="480" w:lineRule="auto"/>
      </w:pPr>
      <w:r>
        <w:lastRenderedPageBreak/>
        <w:t xml:space="preserve">Chapter 10 </w:t>
      </w:r>
    </w:p>
    <w:p w:rsidR="005C43D2" w:rsidRDefault="00CC78A4" w:rsidP="005A2B92">
      <w:pPr>
        <w:pStyle w:val="ListParagraph"/>
        <w:widowControl w:val="0"/>
        <w:numPr>
          <w:ilvl w:val="0"/>
          <w:numId w:val="15"/>
        </w:numPr>
        <w:spacing w:line="480" w:lineRule="auto"/>
        <w:rPr>
          <w:rFonts w:eastAsiaTheme="minorEastAsia"/>
        </w:rPr>
      </w:pPr>
      <w:r>
        <w:t>P</w:t>
      </w:r>
      <w:r w:rsidR="005C43D2">
        <w:t xml:space="preserve">age 273, the expressions for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  <m:r>
          <w:rPr>
            <w:rFonts w:ascii="Cambria Math" w:hAnsi="Cambria Math"/>
          </w:rPr>
          <m:t>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  <m:r>
          <w:rPr>
            <w:rFonts w:ascii="Cambria Math" w:hAnsi="Cambria Math"/>
          </w:rPr>
          <m:t>)</m:t>
        </m:r>
      </m:oMath>
      <w:r w:rsidR="005C43D2" w:rsidRPr="00CC78A4">
        <w:rPr>
          <w:rFonts w:eastAsiaTheme="minorEastAsia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/>
          <m:sup>
            <m:r>
              <w:rPr>
                <w:rFonts w:ascii="Cambria Math" w:hAnsi="Cambria Math"/>
              </w:rPr>
              <m:t>A</m:t>
            </m:r>
          </m:sup>
        </m:sSubSup>
        <m:r>
          <w:rPr>
            <w:rFonts w:ascii="Cambria Math" w:hAnsi="Cambria Math"/>
          </w:rPr>
          <m:t>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  <m:r>
          <w:rPr>
            <w:rFonts w:ascii="Cambria Math" w:hAnsi="Cambria Math"/>
          </w:rPr>
          <m:t>)</m:t>
        </m:r>
      </m:oMath>
      <w:r w:rsidR="005C43D2" w:rsidRPr="00CC78A4">
        <w:rPr>
          <w:rFonts w:eastAsiaTheme="minorEastAsia"/>
        </w:rPr>
        <w:t xml:space="preserve"> should more correctly be written as: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A</m:t>
                </m:r>
              </m:sup>
            </m:sSubSup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</m:sSubSup>
          </m:e>
        </m:d>
      </m:oMath>
      <w:r w:rsidR="005C43D2" w:rsidRPr="00CC78A4">
        <w:rPr>
          <w:rFonts w:eastAsiaTheme="minorEastAsia"/>
        </w:rPr>
        <w:t xml:space="preserve">, and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θ</m:t>
                </m:r>
              </m:sub>
              <m:sup>
                <m:r>
                  <w:rPr>
                    <w:rFonts w:ascii="Cambria Math" w:hAnsi="Cambria Math"/>
                  </w:rPr>
                  <m:t>A</m:t>
                </m:r>
              </m:sup>
            </m:sSubSup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δ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θ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</m:sSubSup>
          </m:e>
        </m:d>
      </m:oMath>
      <w:r w:rsidR="005C43D2" w:rsidRPr="00CC78A4">
        <w:rPr>
          <w:rFonts w:eastAsiaTheme="minorEastAsia"/>
        </w:rPr>
        <w:t>.</w:t>
      </w:r>
    </w:p>
    <w:p w:rsidR="00AB48C8" w:rsidRDefault="00AB48C8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t>Page 276, agent problem description two thirds of way down the page</w:t>
      </w:r>
      <w:r w:rsidR="00A5463E">
        <w:t>:</w:t>
      </w:r>
      <w:r w:rsidR="00493E05">
        <w:t xml:space="preserve"> </w:t>
      </w:r>
      <w:r w:rsidR="00A5463E">
        <w:t>remove</w:t>
      </w:r>
      <w:r w:rsidR="0029419A">
        <w:t xml:space="preserve"> the “+1” from </w:t>
      </w:r>
      <w:r w:rsidR="00493E05">
        <w:t>the first constraint</w:t>
      </w:r>
      <w:r w:rsidR="00A5463E">
        <w:t>; it</w:t>
      </w:r>
      <w:r w:rsidR="00493E05">
        <w:t xml:space="preserve"> should read</w:t>
      </w:r>
      <w:r w:rsidR="0029419A">
        <w:t xml:space="preserve">: </w:t>
      </w:r>
      <w:r w:rsidR="005C43D2">
        <w:t xml:space="preserve"> </w:t>
      </w:r>
      <w:r w:rsidR="001C53C4" w:rsidRPr="004A7D39">
        <w:rPr>
          <w:position w:val="-12"/>
        </w:rPr>
        <w:object w:dxaOrig="2180" w:dyaOrig="400">
          <v:shape id="_x0000_i1055" type="#_x0000_t75" style="width:105.75pt;height:20.25pt" o:ole="">
            <v:imagedata r:id="rId65" o:title=""/>
          </v:shape>
          <o:OLEObject Type="Embed" ProgID="Equation.DSMT4" ShapeID="_x0000_i1055" DrawAspect="Content" ObjectID="_1556012891" r:id="rId66"/>
        </w:object>
      </w:r>
    </w:p>
    <w:p w:rsidR="0029419A" w:rsidRPr="00A27C5D" w:rsidRDefault="0029419A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t xml:space="preserve">Page 277, line 10 from the top: the sum of the terms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(q</m:t>
            </m:r>
          </m:e>
          <m:sub>
            <m:r>
              <w:rPr>
                <w:rFonts w:ascii="Cambria Math" w:hAnsi="Cambria Math"/>
              </w:rPr>
              <m:t>t+1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t+1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should more properly be written as</w:t>
      </w:r>
      <w:r w:rsidR="00A5463E">
        <w:rPr>
          <w:rFonts w:eastAsiaTheme="minorEastAsia"/>
        </w:rPr>
        <w:t xml:space="preserve"> the sum of terms</w:t>
      </w:r>
      <w:r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(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</w:rPr>
              <m:t>t+1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t+1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to denote next period’s </w:t>
      </w:r>
      <w:r w:rsidR="008D6CAC">
        <w:rPr>
          <w:rFonts w:eastAsiaTheme="minorEastAsia"/>
        </w:rPr>
        <w:t>uncertainty</w:t>
      </w:r>
      <w:r>
        <w:rPr>
          <w:rFonts w:eastAsiaTheme="minorEastAsia"/>
        </w:rPr>
        <w:t>.</w:t>
      </w:r>
    </w:p>
    <w:p w:rsidR="0029419A" w:rsidRPr="00A27C5D" w:rsidRDefault="0029419A" w:rsidP="005A2B92">
      <w:pPr>
        <w:pStyle w:val="ListParagraph"/>
        <w:numPr>
          <w:ilvl w:val="0"/>
          <w:numId w:val="15"/>
        </w:numPr>
        <w:spacing w:line="480" w:lineRule="auto"/>
      </w:pPr>
      <w:r>
        <w:rPr>
          <w:rFonts w:eastAsiaTheme="minorEastAsia"/>
        </w:rPr>
        <w:t xml:space="preserve">Page 278, second line from the top should read: “…substitution of Eq. </w:t>
      </w:r>
      <w:r w:rsidRPr="00A5463E">
        <w:rPr>
          <w:rFonts w:eastAsiaTheme="minorEastAsia"/>
          <w:highlight w:val="yellow"/>
        </w:rPr>
        <w:t>(10.4</w:t>
      </w:r>
      <w:r>
        <w:rPr>
          <w:rFonts w:eastAsiaTheme="minorEastAsia"/>
        </w:rPr>
        <w:t>)</w:t>
      </w:r>
      <w:r w:rsidR="00442C54">
        <w:rPr>
          <w:rFonts w:eastAsiaTheme="minorEastAsia"/>
        </w:rPr>
        <w:t xml:space="preserve"> </w:t>
      </w:r>
      <w:r>
        <w:rPr>
          <w:rFonts w:eastAsiaTheme="minorEastAsia"/>
        </w:rPr>
        <w:t>…”</w:t>
      </w:r>
    </w:p>
    <w:p w:rsidR="0029419A" w:rsidRPr="00A27C5D" w:rsidRDefault="0029419A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 w:rsidRPr="0029419A">
        <w:rPr>
          <w:rFonts w:eastAsiaTheme="minorEastAsia"/>
        </w:rPr>
        <w:t xml:space="preserve">Page 280, equation (10.12): this equation appears twice in succession to no point. </w:t>
      </w:r>
    </w:p>
    <w:p w:rsidR="000A61E4" w:rsidRDefault="000A61E4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t>Page 280, formula in 3</w:t>
      </w:r>
      <w:r w:rsidRPr="0029419A">
        <w:rPr>
          <w:vertAlign w:val="superscript"/>
        </w:rPr>
        <w:t>rd</w:t>
      </w:r>
      <w:r>
        <w:t xml:space="preserve"> line from the top:</w:t>
      </w:r>
      <w:r w:rsidR="00034C16">
        <w:t xml:space="preserve"> T</w:t>
      </w:r>
      <w:r>
        <w:t>here are too many parentheses; should read:</w:t>
      </w:r>
      <w:r w:rsidR="00034C16">
        <w:t xml:space="preserve"> </w:t>
      </w:r>
      <w:r w:rsidR="00655593" w:rsidRPr="000A61E4">
        <w:rPr>
          <w:position w:val="-16"/>
        </w:rPr>
        <w:object w:dxaOrig="2620" w:dyaOrig="440">
          <v:shape id="_x0000_i1056" type="#_x0000_t75" style="width:130.5pt;height:21.75pt" o:ole="">
            <v:imagedata r:id="rId67" o:title=""/>
          </v:shape>
          <o:OLEObject Type="Embed" ProgID="Equation.DSMT4" ShapeID="_x0000_i1056" DrawAspect="Content" ObjectID="_1556012892" r:id="rId68"/>
        </w:object>
      </w:r>
      <w:r w:rsidRPr="004A7D39">
        <w:t xml:space="preserve"> </w:t>
      </w:r>
    </w:p>
    <w:p w:rsidR="0029419A" w:rsidRPr="00A27C5D" w:rsidRDefault="0029419A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t xml:space="preserve">Page 281, first paragraph of Section 10.3.3 should conclude with “… its </w:t>
      </w:r>
      <w:r w:rsidR="00A5463E">
        <w:t>rate</w:t>
      </w:r>
      <w:r>
        <w:t xml:space="preserve"> of return for the period t to t+1 by </w:t>
      </w:r>
      <m:oMath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accPr>
              <m:e>
                <m:r>
                  <w:rPr>
                    <w:rFonts w:ascii="Cambria Math" w:hAnsi="Cambria Math"/>
                    <w:highlight w:val="yellow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highlight w:val="yellow"/>
              </w:rPr>
              <m:t>c,t+1</m:t>
            </m:r>
          </m:sub>
        </m:sSub>
      </m:oMath>
      <w:r w:rsidRPr="00A5463E">
        <w:rPr>
          <w:rFonts w:eastAsiaTheme="minorEastAsia"/>
          <w:highlight w:val="yellow"/>
        </w:rPr>
        <w:t>.”</w:t>
      </w:r>
    </w:p>
    <w:p w:rsidR="0029419A" w:rsidRDefault="00EE49DD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lastRenderedPageBreak/>
        <w:t>Page 282, line 15:</w:t>
      </w:r>
      <w:r w:rsidR="00034C16">
        <w:t xml:space="preserve"> </w:t>
      </w:r>
      <w:r>
        <w:t>Replace s’</w:t>
      </w:r>
      <w:r w:rsidR="0051756A">
        <w:t xml:space="preserve"> with</w:t>
      </w:r>
      <w:r>
        <w:t xml:space="preserve"> </w:t>
      </w:r>
      <w:r w:rsidR="0051756A" w:rsidRPr="0051756A">
        <w:rPr>
          <w:position w:val="-6"/>
        </w:rPr>
        <w:object w:dxaOrig="220" w:dyaOrig="279">
          <v:shape id="_x0000_i1057" type="#_x0000_t75" style="width:11.25pt;height:14.25pt" o:ole="">
            <v:imagedata r:id="rId69" o:title=""/>
          </v:shape>
          <o:OLEObject Type="Embed" ProgID="Equation.DSMT4" ShapeID="_x0000_i1057" DrawAspect="Content" ObjectID="_1556012893" r:id="rId70"/>
        </w:object>
      </w:r>
      <w:r w:rsidR="0051756A">
        <w:t>(prime)</w:t>
      </w:r>
      <w:r w:rsidR="0029419A">
        <w:t>.</w:t>
      </w:r>
    </w:p>
    <w:p w:rsidR="004B3A0D" w:rsidRDefault="004B3A0D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t>Page 283, line 8:</w:t>
      </w:r>
      <w:r w:rsidR="00034C16">
        <w:t xml:space="preserve"> </w:t>
      </w:r>
      <w:r>
        <w:t>Replace</w:t>
      </w:r>
      <w:r w:rsidR="009D1EB6">
        <w:t xml:space="preserve"> the word</w:t>
      </w:r>
      <w:r>
        <w:t xml:space="preserve"> “bound” with “bond”</w:t>
      </w:r>
    </w:p>
    <w:p w:rsidR="0029419A" w:rsidRPr="00A27C5D" w:rsidRDefault="0029419A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t xml:space="preserve">Page 284, equation (10.18): everywhere in this expression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t+τ</m:t>
            </m:r>
          </m:sub>
        </m:sSub>
      </m:oMath>
      <w:r>
        <w:rPr>
          <w:rFonts w:eastAsiaTheme="minorEastAsia"/>
        </w:rPr>
        <w:t xml:space="preserve"> should be written 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t+τ</m:t>
            </m:r>
          </m:sub>
        </m:sSub>
      </m:oMath>
      <w:r>
        <w:rPr>
          <w:rFonts w:eastAsiaTheme="minorEastAsia"/>
        </w:rPr>
        <w:t xml:space="preserve"> (one place the </w:t>
      </w:r>
      <w:r>
        <w:rPr>
          <w:rFonts w:eastAsiaTheme="minorEastAsia" w:cs="Times New Roman"/>
        </w:rPr>
        <w:t>~</w:t>
      </w:r>
      <w:r>
        <w:rPr>
          <w:rFonts w:eastAsiaTheme="minorEastAsia"/>
        </w:rPr>
        <w:t xml:space="preserve"> is missing).</w:t>
      </w:r>
    </w:p>
    <w:p w:rsidR="0029419A" w:rsidRPr="00A27C5D" w:rsidRDefault="0029419A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rPr>
          <w:rFonts w:eastAsiaTheme="minorEastAsia"/>
        </w:rPr>
        <w:t xml:space="preserve">Page 285, line 2 from the top: the expression </w:t>
      </w:r>
      <m:oMath>
        <m:r>
          <w:rPr>
            <w:rFonts w:ascii="Cambria Math" w:eastAsiaTheme="minorEastAsia" w:hAnsi="Cambria Math"/>
          </w:rPr>
          <m:t>cov(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t+τ</m:t>
                </m:r>
              </m:sub>
            </m:sSub>
          </m:e>
        </m:d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t+τ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should be written as </w:t>
      </w:r>
      <m:oMath>
        <m:r>
          <w:rPr>
            <w:rFonts w:ascii="Cambria Math" w:eastAsiaTheme="minorEastAsia" w:hAnsi="Cambria Math"/>
          </w:rPr>
          <m:t>cov(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t+τ</m:t>
                </m:r>
              </m:sub>
            </m:sSub>
          </m:e>
        </m:d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t+τ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>.</w:t>
      </w:r>
    </w:p>
    <w:p w:rsidR="0029419A" w:rsidRPr="00A27C5D" w:rsidRDefault="0029419A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rPr>
          <w:rFonts w:eastAsiaTheme="minorEastAsia"/>
        </w:rPr>
        <w:t>Page 285, final line of equation (10.21), last line of the page: replace “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t+τ</m:t>
            </m:r>
          </m:sub>
          <m:sup>
            <m:r>
              <w:rPr>
                <w:rFonts w:ascii="Cambria Math" w:eastAsiaTheme="minorEastAsia" w:hAnsi="Cambria Math"/>
              </w:rPr>
              <m:t>RN</m:t>
            </m:r>
          </m:sup>
        </m:sSubSup>
      </m:oMath>
      <w:r>
        <w:rPr>
          <w:rFonts w:eastAsiaTheme="minorEastAsia"/>
        </w:rPr>
        <w:t>” with “</w:t>
      </w:r>
      <m:oMath>
        <m:sSubSup>
          <m:sSub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bSupPr>
          <m:e>
            <m:r>
              <w:rPr>
                <w:rFonts w:ascii="Cambria Math" w:eastAsiaTheme="minorEastAsia" w:hAnsi="Cambria Math"/>
                <w:highlight w:val="yellow"/>
              </w:rPr>
              <m:t>E</m:t>
            </m:r>
          </m:e>
          <m:sub>
            <m:r>
              <w:rPr>
                <w:rFonts w:ascii="Cambria Math" w:eastAsiaTheme="minorEastAsia" w:hAnsi="Cambria Math"/>
                <w:highlight w:val="yellow"/>
              </w:rPr>
              <m:t>t</m:t>
            </m:r>
          </m:sub>
          <m:sup>
            <m:r>
              <w:rPr>
                <w:rFonts w:ascii="Cambria Math" w:eastAsiaTheme="minorEastAsia" w:hAnsi="Cambria Math"/>
                <w:highlight w:val="yellow"/>
              </w:rPr>
              <m:t>RN</m:t>
            </m:r>
          </m:sup>
        </m:sSubSup>
      </m:oMath>
      <w:r w:rsidRPr="00A5463E">
        <w:rPr>
          <w:rFonts w:eastAsiaTheme="minorEastAsia"/>
          <w:highlight w:val="yellow"/>
        </w:rPr>
        <w:t>”</w:t>
      </w:r>
      <w:r w:rsidR="008D6CAC">
        <w:rPr>
          <w:rFonts w:eastAsiaTheme="minorEastAsia"/>
        </w:rPr>
        <w:t>.</w:t>
      </w:r>
    </w:p>
    <w:p w:rsidR="008D6CAC" w:rsidRDefault="008D6CAC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t>Page 288, second to last line: the reference to Eqn. (10.19) should be to Eq. (</w:t>
      </w:r>
      <w:r w:rsidRPr="00A5463E">
        <w:rPr>
          <w:highlight w:val="yellow"/>
        </w:rPr>
        <w:t>10.23</w:t>
      </w:r>
      <w:r>
        <w:t>).</w:t>
      </w:r>
    </w:p>
    <w:p w:rsidR="008D6CAC" w:rsidRDefault="008D6CAC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t>Page 291, Box 10.2 continued: the first equation should be noted (i) on the RHS of the box.</w:t>
      </w:r>
    </w:p>
    <w:p w:rsidR="008D6CAC" w:rsidRPr="00A27C5D" w:rsidRDefault="008D6CAC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t xml:space="preserve">Page 291, first line following the Box should read: “…that </w:t>
      </w:r>
      <m:oMath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highlight w:val="yellow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highlight w:val="yellow"/>
                      </w:rPr>
                      <m:t>t+1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highlight w:val="yellow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highlight w:val="yellow"/>
                      </w:rPr>
                      <m:t>t</m:t>
                    </m:r>
                  </m:sub>
                </m:sSub>
              </m:den>
            </m:f>
          </m:e>
        </m:d>
        <m:r>
          <w:rPr>
            <w:rFonts w:ascii="Cambria Math" w:hAnsi="Cambria Math"/>
            <w:highlight w:val="yellow"/>
          </w:rPr>
          <m:t>=</m:t>
        </m:r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accPr>
              <m:e>
                <m:r>
                  <w:rPr>
                    <w:rFonts w:ascii="Cambria Math" w:hAnsi="Cambria Math"/>
                    <w:highlight w:val="yellow"/>
                  </w:rPr>
                  <m:t>g</m:t>
                </m:r>
              </m:e>
            </m:acc>
          </m:e>
          <m:sub>
            <m:r>
              <w:rPr>
                <w:rFonts w:ascii="Cambria Math" w:hAnsi="Cambria Math"/>
                <w:highlight w:val="yellow"/>
              </w:rPr>
              <m:t>t+1</m:t>
            </m:r>
          </m:sub>
        </m:sSub>
      </m:oMath>
      <w:r>
        <w:rPr>
          <w:rFonts w:eastAsiaTheme="minorEastAsia"/>
        </w:rPr>
        <w:t>, thus…”</w:t>
      </w:r>
    </w:p>
    <w:p w:rsidR="008D6CAC" w:rsidRPr="00A27C5D" w:rsidRDefault="008D6CAC" w:rsidP="00CA7EDB">
      <w:pPr>
        <w:pStyle w:val="ListParagraph"/>
        <w:widowControl w:val="0"/>
        <w:numPr>
          <w:ilvl w:val="0"/>
          <w:numId w:val="15"/>
        </w:numPr>
        <w:spacing w:line="480" w:lineRule="auto"/>
        <w:jc w:val="left"/>
      </w:pPr>
      <w:r>
        <w:rPr>
          <w:rFonts w:eastAsiaTheme="minorEastAsia"/>
        </w:rPr>
        <w:t xml:space="preserve">Page 292, the first term in the sequence of equalities should be: </w:t>
      </w:r>
      <w:r w:rsidR="005A2B92">
        <w:rPr>
          <w:rFonts w:eastAsiaTheme="minorEastAsia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ER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ln⁡</m:t>
              </m:r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g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den>
          </m:f>
        </m:oMath>
      </m:oMathPara>
    </w:p>
    <w:p w:rsidR="008D6CAC" w:rsidRDefault="008D6CAC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rPr>
          <w:rFonts w:eastAsiaTheme="minorEastAsia"/>
        </w:rPr>
        <w:t xml:space="preserve">Page 294, last inequality on the page should read: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E</m:t>
            </m:r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</m:acc>
          </m:den>
        </m:f>
        <m:r>
          <w:rPr>
            <w:rFonts w:ascii="Cambria Math" w:eastAsiaTheme="minorEastAsia" w:hAnsi="Cambria Math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sub>
                </m:sSub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0.062</m:t>
            </m:r>
          </m:num>
          <m:den>
            <m:r>
              <w:rPr>
                <w:rFonts w:ascii="Cambria Math" w:eastAsiaTheme="minorEastAsia" w:hAnsi="Cambria Math"/>
              </w:rPr>
              <m:t>0.167</m:t>
            </m:r>
          </m:den>
        </m:f>
        <m:r>
          <w:rPr>
            <w:rFonts w:ascii="Cambria Math" w:eastAsiaTheme="minorEastAsia" w:hAnsi="Cambria Math"/>
          </w:rPr>
          <m:t>=0.37</m:t>
        </m:r>
      </m:oMath>
    </w:p>
    <w:p w:rsidR="008D6CAC" w:rsidRPr="00A27C5D" w:rsidRDefault="008D6CAC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t xml:space="preserve">Page 294. Six </w:t>
      </w:r>
      <w:r w:rsidR="00E00E38">
        <w:t xml:space="preserve">lines from </w:t>
      </w:r>
      <w:r>
        <w:t xml:space="preserve">the bottom of the page, the expression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t+1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δ(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t+1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-γ</m:t>
            </m:r>
          </m:sup>
        </m:sSup>
      </m:oMath>
      <w:r w:rsidR="00E00E38">
        <w:rPr>
          <w:rFonts w:eastAsiaTheme="minorEastAsia"/>
        </w:rPr>
        <w:t xml:space="preserve"> should more accurately be written as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t+1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δ(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t+1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-γ</m:t>
            </m:r>
          </m:sup>
        </m:sSup>
        <m:r>
          <w:rPr>
            <w:rFonts w:ascii="Cambria Math" w:hAnsi="Cambria Math"/>
          </w:rPr>
          <m:t>.</m:t>
        </m:r>
      </m:oMath>
    </w:p>
    <w:p w:rsidR="004B3A0D" w:rsidRDefault="004B3A0D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t xml:space="preserve">Page 294, </w:t>
      </w:r>
      <w:r w:rsidR="00E00E38">
        <w:t>three</w:t>
      </w:r>
      <w:r>
        <w:t xml:space="preserve"> lines up from the bottom:</w:t>
      </w:r>
      <w:r w:rsidR="00034C16">
        <w:t xml:space="preserve"> </w:t>
      </w:r>
      <w:r>
        <w:t>Replace the word “bound with “bond”</w:t>
      </w:r>
    </w:p>
    <w:p w:rsidR="00E00E38" w:rsidRPr="00A27C5D" w:rsidRDefault="00E00E38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t xml:space="preserve">Page 295, in the first six lines of Section 10.7,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eastAsiaTheme="minorEastAsia"/>
        </w:rPr>
        <w:t xml:space="preserve"> should be everywhere replaced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t+1</m:t>
            </m:r>
          </m:sub>
        </m:sSub>
      </m:oMath>
      <w:r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eastAsiaTheme="minorEastAsia"/>
        </w:rPr>
        <w:t xml:space="preserve"> should be everywhere replaced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t+1</m:t>
            </m:r>
          </m:sub>
        </m:sSub>
      </m:oMath>
      <w:r>
        <w:rPr>
          <w:rFonts w:eastAsiaTheme="minorEastAsia"/>
        </w:rPr>
        <w:t>.</w:t>
      </w:r>
    </w:p>
    <w:p w:rsidR="00E00E38" w:rsidRDefault="00E00E38" w:rsidP="005A2B92">
      <w:pPr>
        <w:pStyle w:val="ListParagraph"/>
        <w:widowControl w:val="0"/>
        <w:numPr>
          <w:ilvl w:val="0"/>
          <w:numId w:val="15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Page 296, last line of the </w:t>
      </w:r>
      <m:oMath>
        <m:r>
          <w:rPr>
            <w:rFonts w:ascii="Cambria Math" w:eastAsiaTheme="minorEastAsia" w:hAnsi="Cambria Math"/>
          </w:rPr>
          <m:t>⇒</m:t>
        </m:r>
      </m:oMath>
      <w:r>
        <w:rPr>
          <w:rFonts w:eastAsiaTheme="minorEastAsia"/>
        </w:rPr>
        <w:t xml:space="preserve"> portion of the proof should have </w:t>
      </w:r>
      <m:oMath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</m:acc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highlight w:val="yellow"/>
          </w:rPr>
          <m:t>aq</m:t>
        </m:r>
        <m:d>
          <m:d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highlight w:val="yellow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</w:rPr>
          <m:t>+bq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acc>
          </m:e>
        </m:d>
        <m:r>
          <w:rPr>
            <w:rFonts w:ascii="Cambria Math" w:eastAsiaTheme="minorEastAsia" w:hAnsi="Cambria Math"/>
          </w:rPr>
          <m:t>.</m:t>
        </m:r>
      </m:oMath>
    </w:p>
    <w:p w:rsidR="00E00E38" w:rsidRDefault="00E00E38" w:rsidP="005A2B92">
      <w:pPr>
        <w:pStyle w:val="ListParagraph"/>
        <w:widowControl w:val="0"/>
        <w:numPr>
          <w:ilvl w:val="0"/>
          <w:numId w:val="15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Page 296, proof of Theorem 10.2: the creator of the theorem’s name is misstated; it is the “Ri</w:t>
      </w:r>
      <w:r w:rsidR="00A5463E">
        <w:rPr>
          <w:rFonts w:eastAsiaTheme="minorEastAsia"/>
        </w:rPr>
        <w:t>e</w:t>
      </w:r>
      <w:r>
        <w:rPr>
          <w:rFonts w:eastAsiaTheme="minorEastAsia"/>
        </w:rPr>
        <w:t>zs Representation Theorem.”</w:t>
      </w:r>
    </w:p>
    <w:p w:rsidR="0044205B" w:rsidRPr="00A27C5D" w:rsidRDefault="0044205B" w:rsidP="005A2B92">
      <w:pPr>
        <w:pStyle w:val="ListParagraph"/>
        <w:widowControl w:val="0"/>
        <w:numPr>
          <w:ilvl w:val="0"/>
          <w:numId w:val="15"/>
        </w:numPr>
        <w:spacing w:line="480" w:lineRule="auto"/>
        <w:rPr>
          <w:rFonts w:eastAsiaTheme="minorEastAsia"/>
        </w:rPr>
      </w:pPr>
      <w:r>
        <w:lastRenderedPageBreak/>
        <w:t xml:space="preserve">Page 297, </w:t>
      </w:r>
      <w:r w:rsidR="00E00E38">
        <w:t xml:space="preserve">in the </w:t>
      </w:r>
      <w:r>
        <w:t>second line of text of Section 10.8.1</w:t>
      </w:r>
      <w:r w:rsidR="00034C16">
        <w:t>:</w:t>
      </w:r>
      <w:r w:rsidR="00E00E38">
        <w:t xml:space="preserve"> The sentence should read, “Recall our original pricing Eq.</w:t>
      </w:r>
      <w:r>
        <w:t xml:space="preserve"> (</w:t>
      </w:r>
      <w:r w:rsidRPr="00A5463E">
        <w:rPr>
          <w:highlight w:val="yellow"/>
        </w:rPr>
        <w:t>10.11</w:t>
      </w:r>
      <w:r>
        <w:t>)</w:t>
      </w:r>
      <w:r w:rsidR="00864F2E">
        <w:t xml:space="preserve"> </w:t>
      </w:r>
      <w:r w:rsidR="00E00E38">
        <w:t>…”</w:t>
      </w:r>
    </w:p>
    <w:p w:rsidR="00E00E38" w:rsidRDefault="00E00E38" w:rsidP="005A2B92">
      <w:pPr>
        <w:pStyle w:val="ListParagraph"/>
        <w:widowControl w:val="0"/>
        <w:numPr>
          <w:ilvl w:val="0"/>
          <w:numId w:val="15"/>
        </w:numPr>
        <w:spacing w:line="480" w:lineRule="auto"/>
        <w:rPr>
          <w:rFonts w:eastAsiaTheme="minorEastAsia"/>
        </w:rPr>
      </w:pPr>
      <w:r>
        <w:t xml:space="preserve">Page 297, Section 10.8.1, in the three lines of pricing equations at the bottom of the page there are two errors. First,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eastAsiaTheme="minorEastAsia"/>
        </w:rPr>
        <w:t xml:space="preserve"> should be everywhere replaced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t+1</m:t>
            </m:r>
          </m:sub>
        </m:sSub>
      </m:oMath>
      <w:r>
        <w:rPr>
          <w:rFonts w:eastAsiaTheme="minorEastAsia"/>
        </w:rPr>
        <w:t xml:space="preserve">. Second, there is a – </w:t>
      </w:r>
      <w:r w:rsidR="00A5463E">
        <w:rPr>
          <w:rFonts w:eastAsiaTheme="minorEastAsia"/>
        </w:rPr>
        <w:t xml:space="preserve">(minus sign) </w:t>
      </w:r>
      <w:r>
        <w:rPr>
          <w:rFonts w:eastAsiaTheme="minorEastAsia"/>
        </w:rPr>
        <w:t xml:space="preserve">preceding the </w:t>
      </w:r>
      <w:r>
        <w:rPr>
          <w:rFonts w:eastAsiaTheme="minorEastAsia" w:cs="Times New Roman"/>
        </w:rPr>
        <w:t>δ</w:t>
      </w:r>
      <w:r>
        <w:rPr>
          <w:rFonts w:eastAsiaTheme="minorEastAsia"/>
        </w:rPr>
        <w:t xml:space="preserve"> on the RHS of the first equation.</w:t>
      </w:r>
    </w:p>
    <w:p w:rsidR="00E00E38" w:rsidRDefault="00E00E38" w:rsidP="005A2B92">
      <w:pPr>
        <w:pStyle w:val="ListParagraph"/>
        <w:widowControl w:val="0"/>
        <w:numPr>
          <w:ilvl w:val="0"/>
          <w:numId w:val="15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Page 299, first line of the text of Section 10.8.2: here and many places to follow the name Reitz (1988) is misspelled; it should be </w:t>
      </w:r>
      <w:r w:rsidRPr="00A5463E">
        <w:rPr>
          <w:rFonts w:eastAsiaTheme="minorEastAsia"/>
          <w:highlight w:val="yellow"/>
        </w:rPr>
        <w:t>Rietz</w:t>
      </w:r>
      <w:r>
        <w:rPr>
          <w:rFonts w:eastAsiaTheme="minorEastAsia"/>
        </w:rPr>
        <w:t>(1988). We mention this misspelling only here.</w:t>
      </w:r>
    </w:p>
    <w:p w:rsidR="009A170E" w:rsidRDefault="00E00E38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 w:rsidRPr="00E00E38">
        <w:rPr>
          <w:rFonts w:eastAsiaTheme="minorEastAsia"/>
        </w:rPr>
        <w:t xml:space="preserve">Page </w:t>
      </w:r>
      <w:r w:rsidR="009A170E">
        <w:t xml:space="preserve">301, </w:t>
      </w:r>
      <w:r>
        <w:t>twelve</w:t>
      </w:r>
      <w:r w:rsidR="009A170E">
        <w:t xml:space="preserve"> lines from the bottom</w:t>
      </w:r>
      <w:r w:rsidR="00034C16">
        <w:t xml:space="preserve">: </w:t>
      </w:r>
      <w:r w:rsidR="009A170E">
        <w:t>“</w:t>
      </w:r>
      <w:r w:rsidR="009B695E">
        <w:t>Barrow” should read “Barro”  (as other examples on page)</w:t>
      </w:r>
      <w:r>
        <w:t>.</w:t>
      </w:r>
    </w:p>
    <w:p w:rsidR="00E00E38" w:rsidRDefault="00E00E38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t xml:space="preserve">Page 301, seven lines from the bottom of the page: The reference is to </w:t>
      </w:r>
      <w:r w:rsidRPr="00A5463E">
        <w:rPr>
          <w:highlight w:val="yellow"/>
        </w:rPr>
        <w:t>Chapter 5</w:t>
      </w:r>
      <w:r>
        <w:t>.</w:t>
      </w:r>
    </w:p>
    <w:p w:rsidR="00106248" w:rsidRDefault="00106248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t>P</w:t>
      </w:r>
      <w:r w:rsidR="005A2B92">
        <w:t>a</w:t>
      </w:r>
      <w:r>
        <w:t xml:space="preserve">ge 307, drop the line number (10.39); this equation is never referred to in the text. </w:t>
      </w:r>
      <w:r w:rsidR="00A5463E">
        <w:t>Keep the equation but don’t number it.</w:t>
      </w:r>
    </w:p>
    <w:p w:rsidR="00106248" w:rsidRPr="00A27C5D" w:rsidRDefault="00106248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t>Page 310, immediately following equation (10.42), the identification should read “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δ</m:t>
            </m:r>
          </m:e>
        </m:acc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δ</m:t>
            </m:r>
          </m:e>
        </m:func>
        <m:r>
          <w:rPr>
            <w:rFonts w:ascii="Cambria Math" w:hAnsi="Cambria Math"/>
          </w:rPr>
          <m:t xml:space="preserve">, </m:t>
        </m:r>
      </m:oMath>
      <w:r>
        <w:rPr>
          <w:rFonts w:eastAsiaTheme="minorEastAsia"/>
        </w:rPr>
        <w:t xml:space="preserve">where </w:t>
      </w:r>
      <w:r w:rsidRPr="00A5463E">
        <w:rPr>
          <w:rFonts w:eastAsiaTheme="minorEastAsia" w:cs="Times New Roman"/>
          <w:i/>
        </w:rPr>
        <w:t>δ</w:t>
      </w:r>
      <w:r>
        <w:rPr>
          <w:rFonts w:eastAsiaTheme="minorEastAsia"/>
        </w:rPr>
        <w:t>…”</w:t>
      </w:r>
    </w:p>
    <w:p w:rsidR="00106248" w:rsidRPr="00A27C5D" w:rsidRDefault="00106248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rPr>
          <w:rFonts w:eastAsiaTheme="minorEastAsia"/>
        </w:rPr>
        <w:lastRenderedPageBreak/>
        <w:t>Page 312, the missing value in Table 10.5 should be (from Ba</w:t>
      </w:r>
      <w:r w:rsidR="00A5463E">
        <w:rPr>
          <w:rFonts w:eastAsiaTheme="minorEastAsia"/>
        </w:rPr>
        <w:t>n</w:t>
      </w:r>
      <w:r>
        <w:rPr>
          <w:rFonts w:eastAsiaTheme="minorEastAsia"/>
        </w:rPr>
        <w:t>sal and Yaron (2004))</w:t>
      </w:r>
      <w:r w:rsidR="00A5463E">
        <w:rPr>
          <w:rFonts w:eastAsiaTheme="minorEastAsia"/>
        </w:rPr>
        <w:t>;</w:t>
      </w:r>
      <w:r w:rsidR="00A5463E">
        <w:rPr>
          <w:rFonts w:eastAsiaTheme="minorEastAsia"/>
        </w:rPr>
        <w:br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re</m:t>
            </m:r>
          </m:sub>
        </m:sSub>
        <m:r>
          <w:rPr>
            <w:rFonts w:ascii="Cambria Math" w:eastAsiaTheme="minorEastAsia" w:hAnsi="Cambria Math"/>
          </w:rPr>
          <m:t>=19.42%</m:t>
        </m:r>
      </m:oMath>
      <w:r w:rsidR="00A5463E">
        <w:rPr>
          <w:rFonts w:eastAsiaTheme="minorEastAsia"/>
        </w:rPr>
        <w:t>.</w:t>
      </w:r>
    </w:p>
    <w:p w:rsidR="00106248" w:rsidRPr="00A27C5D" w:rsidRDefault="00106248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rPr>
          <w:rFonts w:eastAsiaTheme="minorEastAsia"/>
        </w:rPr>
        <w:t>P</w:t>
      </w:r>
      <w:r w:rsidR="005A2B92">
        <w:rPr>
          <w:rFonts w:eastAsiaTheme="minorEastAsia"/>
        </w:rPr>
        <w:t>a</w:t>
      </w:r>
      <w:r>
        <w:rPr>
          <w:rFonts w:eastAsiaTheme="minorEastAsia"/>
        </w:rPr>
        <w:t xml:space="preserve">ge 314, equation (10.43): replace the </w:t>
      </w:r>
      <w:r>
        <w:rPr>
          <w:rFonts w:eastAsiaTheme="minorEastAsia" w:cs="Times New Roman"/>
        </w:rPr>
        <w:t>µ</w:t>
      </w:r>
      <w:r>
        <w:rPr>
          <w:rFonts w:eastAsiaTheme="minorEastAsia"/>
        </w:rPr>
        <w:t xml:space="preserve"> with </w:t>
      </w:r>
      <w:r w:rsidRPr="00A5463E">
        <w:rPr>
          <w:rFonts w:eastAsiaTheme="minorEastAsia" w:cs="Times New Roman"/>
          <w:highlight w:val="yellow"/>
        </w:rPr>
        <w:t>λ</w:t>
      </w:r>
      <w:r>
        <w:rPr>
          <w:rFonts w:eastAsiaTheme="minorEastAsia"/>
        </w:rPr>
        <w:t>.</w:t>
      </w:r>
    </w:p>
    <w:p w:rsidR="00106248" w:rsidRPr="00A27C5D" w:rsidRDefault="00106248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rPr>
          <w:rFonts w:eastAsiaTheme="minorEastAsia"/>
        </w:rPr>
        <w:t xml:space="preserve">Page 314, second line below equation (10.43): the reference is to equation </w:t>
      </w:r>
      <w:r w:rsidRPr="00A5463E">
        <w:rPr>
          <w:rFonts w:eastAsiaTheme="minorEastAsia"/>
          <w:highlight w:val="yellow"/>
        </w:rPr>
        <w:t>9.3</w:t>
      </w:r>
      <w:r>
        <w:rPr>
          <w:rFonts w:eastAsiaTheme="minorEastAsia"/>
        </w:rPr>
        <w:t>.</w:t>
      </w:r>
    </w:p>
    <w:p w:rsidR="00106248" w:rsidRPr="00A27C5D" w:rsidRDefault="00106248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rPr>
          <w:rFonts w:eastAsiaTheme="minorEastAsia"/>
        </w:rPr>
        <w:t xml:space="preserve">Page 315, first paragraph: Consistent with correction 31, the </w:t>
      </w:r>
      <w:r w:rsidRPr="00D71C47">
        <w:rPr>
          <w:rFonts w:eastAsiaTheme="minorEastAsia" w:cs="Times New Roman"/>
          <w:i/>
        </w:rPr>
        <w:t>µ</w:t>
      </w:r>
      <w:r>
        <w:rPr>
          <w:rFonts w:eastAsiaTheme="minorEastAsia" w:cs="Times New Roman"/>
        </w:rPr>
        <w:t xml:space="preserve"> term should be everywhere replaced by </w:t>
      </w:r>
      <w:r w:rsidRPr="00D71C47">
        <w:rPr>
          <w:rFonts w:eastAsiaTheme="minorEastAsia" w:cs="Times New Roman"/>
          <w:i/>
          <w:highlight w:val="yellow"/>
        </w:rPr>
        <w:t>λ</w:t>
      </w:r>
      <w:r>
        <w:rPr>
          <w:rFonts w:eastAsiaTheme="minorEastAsia" w:cs="Times New Roman"/>
        </w:rPr>
        <w:t>.</w:t>
      </w:r>
    </w:p>
    <w:p w:rsidR="00106248" w:rsidRPr="00A27C5D" w:rsidRDefault="00106248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rPr>
          <w:rFonts w:eastAsiaTheme="minorEastAsia" w:cs="Times New Roman"/>
        </w:rPr>
        <w:t>Page 315, line before equation (10.44) should read: “Assets in this economy…, with Eq.</w:t>
      </w:r>
      <w:r w:rsidR="00A27C5D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(</w:t>
      </w:r>
      <w:r w:rsidRPr="00D71C47">
        <w:rPr>
          <w:rFonts w:eastAsiaTheme="minorEastAsia" w:cs="Times New Roman"/>
          <w:highlight w:val="yellow"/>
        </w:rPr>
        <w:t>10.3</w:t>
      </w:r>
      <w:r>
        <w:rPr>
          <w:rFonts w:eastAsiaTheme="minorEastAsia" w:cs="Times New Roman"/>
        </w:rPr>
        <w:t>) becoming…”</w:t>
      </w:r>
    </w:p>
    <w:p w:rsidR="00106248" w:rsidRPr="00A27C5D" w:rsidRDefault="00106248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rPr>
          <w:rFonts w:eastAsiaTheme="minorEastAsia" w:cs="Times New Roman"/>
        </w:rPr>
        <w:t>Page 315, first line following (10.44) should read “…difference</w:t>
      </w:r>
      <w:r w:rsidR="00D71C47">
        <w:rPr>
          <w:rFonts w:eastAsiaTheme="minorEastAsia" w:cs="Times New Roman"/>
        </w:rPr>
        <w:t>s</w:t>
      </w:r>
      <w:r>
        <w:rPr>
          <w:rFonts w:eastAsiaTheme="minorEastAsia" w:cs="Times New Roman"/>
        </w:rPr>
        <w:t xml:space="preserve"> between Eqs. (</w:t>
      </w:r>
      <w:r w:rsidRPr="00D71C47">
        <w:rPr>
          <w:rFonts w:eastAsiaTheme="minorEastAsia" w:cs="Times New Roman"/>
          <w:highlight w:val="yellow"/>
        </w:rPr>
        <w:t>10.3</w:t>
      </w:r>
      <w:r>
        <w:rPr>
          <w:rFonts w:eastAsiaTheme="minorEastAsia" w:cs="Times New Roman"/>
        </w:rPr>
        <w:t>) and (</w:t>
      </w:r>
      <w:r w:rsidRPr="00D71C47">
        <w:rPr>
          <w:rFonts w:eastAsiaTheme="minorEastAsia" w:cs="Times New Roman"/>
          <w:highlight w:val="yellow"/>
        </w:rPr>
        <w:t>10.44</w:t>
      </w:r>
      <w:r>
        <w:rPr>
          <w:rFonts w:eastAsiaTheme="minorEastAsia" w:cs="Times New Roman"/>
        </w:rPr>
        <w:t>).</w:t>
      </w:r>
    </w:p>
    <w:p w:rsidR="0093009F" w:rsidRDefault="006705A9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t>Page 316:  Weitzman quote at the bottom of the page, third line</w:t>
      </w:r>
      <w:r w:rsidR="0093009F">
        <w:t>:</w:t>
      </w:r>
      <w:r w:rsidR="00034C16">
        <w:t xml:space="preserve"> should read “</w:t>
      </w:r>
      <w:r w:rsidR="0093009F">
        <w:t xml:space="preserve">.... shows a rigorous </w:t>
      </w:r>
      <w:r w:rsidR="0093009F" w:rsidRPr="002F14F3">
        <w:t>sense</w:t>
      </w:r>
      <w:r w:rsidR="0093009F">
        <w:t xml:space="preserve"> in which.... </w:t>
      </w:r>
      <w:r w:rsidR="00034C16">
        <w:t>“</w:t>
      </w:r>
    </w:p>
    <w:p w:rsidR="00106248" w:rsidRDefault="00106248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t>Page 318, references: a missing reference is:</w:t>
      </w:r>
    </w:p>
    <w:p w:rsidR="00106248" w:rsidRDefault="00106248" w:rsidP="005A2B92">
      <w:pPr>
        <w:pStyle w:val="ListParagraph"/>
        <w:widowControl w:val="0"/>
        <w:spacing w:line="480" w:lineRule="auto"/>
      </w:pPr>
      <w:r>
        <w:t xml:space="preserve"> Cochrane, J., “Presidential Address: Discount Rates,” </w:t>
      </w:r>
      <w:r w:rsidRPr="008730E9">
        <w:rPr>
          <w:i/>
        </w:rPr>
        <w:t>Journal of Finance</w:t>
      </w:r>
      <w:r>
        <w:t xml:space="preserve"> 66(2011), 1047-1108.</w:t>
      </w:r>
    </w:p>
    <w:p w:rsidR="008E34D3" w:rsidRPr="00A27C5D" w:rsidRDefault="00106248" w:rsidP="00D71C47">
      <w:pPr>
        <w:pStyle w:val="ListParagraph"/>
        <w:widowControl w:val="0"/>
        <w:numPr>
          <w:ilvl w:val="0"/>
          <w:numId w:val="15"/>
        </w:numPr>
        <w:spacing w:line="480" w:lineRule="auto"/>
        <w:jc w:val="left"/>
      </w:pPr>
      <w:r>
        <w:t>Page 320, the third line of the first equation should be:</w:t>
      </w:r>
      <w:r w:rsidR="00864F2E">
        <w:br/>
      </w:r>
      <m:oMathPara>
        <m:oMath>
          <m:r>
            <w:rPr>
              <w:rFonts w:ascii="Cambria Math" w:hAnsi="Cambria Math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  <m:r>
                <w:rPr>
                  <w:rFonts w:ascii="Cambria Math" w:hAnsi="Cambria Math"/>
                </w:rPr>
                <m:t>+1)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bSup>
            </m:den>
          </m:f>
          <m:r>
            <w:rPr>
              <w:rFonts w:ascii="Cambria Math" w:hAnsi="Cambria Math"/>
            </w:rPr>
            <m:t>-1</m:t>
          </m:r>
        </m:oMath>
      </m:oMathPara>
    </w:p>
    <w:p w:rsidR="00106248" w:rsidRPr="00A27C5D" w:rsidRDefault="00106248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rPr>
          <w:rFonts w:eastAsiaTheme="minorEastAsia"/>
        </w:rPr>
        <w:t>Page 320, in the last equation (line) before Appendix 10.2, remove the “,</w:t>
      </w:r>
      <w:r w:rsidR="00A27C5D">
        <w:rPr>
          <w:rFonts w:eastAsiaTheme="minorEastAsia"/>
        </w:rPr>
        <w:t xml:space="preserve"> </w:t>
      </w:r>
      <w:r>
        <w:rPr>
          <w:rFonts w:eastAsiaTheme="minorEastAsia"/>
        </w:rPr>
        <w:t>etc.” term</w:t>
      </w:r>
    </w:p>
    <w:p w:rsidR="00106248" w:rsidRPr="00A27C5D" w:rsidRDefault="00106248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rPr>
          <w:rFonts w:eastAsiaTheme="minorEastAsia"/>
        </w:rPr>
        <w:t>Page 321, middle of the page: sentence should read “…We can directly use these values to solve Eq. (</w:t>
      </w:r>
      <w:r w:rsidRPr="00D71C47">
        <w:rPr>
          <w:rFonts w:eastAsiaTheme="minorEastAsia"/>
          <w:highlight w:val="yellow"/>
        </w:rPr>
        <w:t>10.24</w:t>
      </w:r>
      <w:r>
        <w:rPr>
          <w:rFonts w:eastAsiaTheme="minorEastAsia"/>
        </w:rPr>
        <w:t>):”</w:t>
      </w:r>
    </w:p>
    <w:p w:rsidR="00106248" w:rsidRPr="00A27C5D" w:rsidRDefault="00106248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rPr>
          <w:rFonts w:eastAsiaTheme="minorEastAsia"/>
        </w:rPr>
        <w:t>Page 321, four lines from the bottom: the reference is to equation (</w:t>
      </w:r>
      <w:r w:rsidRPr="00D71C47">
        <w:rPr>
          <w:rFonts w:eastAsiaTheme="minorEastAsia"/>
          <w:highlight w:val="yellow"/>
        </w:rPr>
        <w:t>10.25).</w:t>
      </w:r>
    </w:p>
    <w:p w:rsidR="00106248" w:rsidRDefault="00106248" w:rsidP="005A2B92">
      <w:pPr>
        <w:pStyle w:val="ListParagraph"/>
        <w:widowControl w:val="0"/>
        <w:numPr>
          <w:ilvl w:val="0"/>
          <w:numId w:val="15"/>
        </w:numPr>
        <w:spacing w:line="480" w:lineRule="auto"/>
      </w:pPr>
      <w:r>
        <w:rPr>
          <w:rFonts w:eastAsiaTheme="minorEastAsia"/>
        </w:rPr>
        <w:t>Page 321, three lines from the bottom should read “…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highlight w:val="yellow"/>
          </w:rPr>
          <m:t>δ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  <m:sup>
            <m:r>
              <w:rPr>
                <w:rFonts w:ascii="Cambria Math" w:eastAsiaTheme="minorEastAsia" w:hAnsi="Cambria Math"/>
              </w:rPr>
              <m:t>-γ</m:t>
            </m:r>
          </m:sup>
        </m:sSubSup>
      </m:oMath>
      <w:r w:rsidR="00A27C5D">
        <w:rPr>
          <w:rFonts w:eastAsiaTheme="minorEastAsia"/>
        </w:rPr>
        <w:t>…”</w:t>
      </w:r>
    </w:p>
    <w:p w:rsidR="008E34D3" w:rsidRDefault="008E34D3" w:rsidP="005A2B92">
      <w:pPr>
        <w:widowControl w:val="0"/>
        <w:spacing w:line="480" w:lineRule="auto"/>
      </w:pPr>
    </w:p>
    <w:p w:rsidR="008E34D3" w:rsidRDefault="000D6050" w:rsidP="005A2B92">
      <w:pPr>
        <w:widowControl w:val="0"/>
        <w:spacing w:line="480" w:lineRule="auto"/>
      </w:pPr>
      <w:r>
        <w:t>Chapter 13</w:t>
      </w:r>
    </w:p>
    <w:p w:rsidR="008E34D3" w:rsidRPr="0093009F" w:rsidRDefault="008E34D3" w:rsidP="005A2B92">
      <w:pPr>
        <w:pStyle w:val="ListParagraph"/>
        <w:widowControl w:val="0"/>
        <w:numPr>
          <w:ilvl w:val="0"/>
          <w:numId w:val="11"/>
        </w:numPr>
        <w:spacing w:line="480" w:lineRule="auto"/>
      </w:pPr>
      <w:r>
        <w:t>Page 411, 7 lines from the bottom:</w:t>
      </w:r>
      <w:r w:rsidR="007367D2">
        <w:t xml:space="preserve"> add a / after </w:t>
      </w:r>
      <m:oMath>
        <m:r>
          <w:rPr>
            <w:rFonts w:ascii="Cambria Math" w:hAnsi="Cambria Math"/>
          </w:rPr>
          <m:t>q(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)</m:t>
        </m:r>
      </m:oMath>
      <w:r w:rsidR="007367D2">
        <w:t xml:space="preserve"> to denote the statement is a fraction</w:t>
      </w:r>
      <w:r w:rsidR="00CC78A4">
        <w:t xml:space="preserve">; i.e. </w:t>
      </w:r>
      <w:r w:rsidR="00D71C47">
        <w:t xml:space="preserve">it should be </w:t>
      </w:r>
      <w:r w:rsidRPr="00CC78A4">
        <w:rPr>
          <w:i/>
        </w:rPr>
        <w:t>q</w:t>
      </w:r>
      <w:r>
        <w:t>(</w:t>
      </w:r>
      <w:r w:rsidRPr="00CC78A4">
        <w:rPr>
          <w:i/>
        </w:rPr>
        <w:t>θ</w:t>
      </w:r>
      <w:r w:rsidRPr="00CC78A4">
        <w:rPr>
          <w:vertAlign w:val="subscript"/>
        </w:rPr>
        <w:t>0</w:t>
      </w:r>
      <w:r>
        <w:t>,</w:t>
      </w:r>
      <w:r w:rsidR="00442C54">
        <w:t xml:space="preserve"> </w:t>
      </w:r>
      <w:r w:rsidRPr="00CC78A4">
        <w:rPr>
          <w:i/>
        </w:rPr>
        <w:t>θ</w:t>
      </w:r>
      <w:r w:rsidRPr="00CC78A4">
        <w:rPr>
          <w:i/>
          <w:vertAlign w:val="subscript"/>
        </w:rPr>
        <w:t>t</w:t>
      </w:r>
      <w:r>
        <w:t>(</w:t>
      </w:r>
      <w:r w:rsidRPr="00CC78A4">
        <w:rPr>
          <w:i/>
        </w:rPr>
        <w:t>s</w:t>
      </w:r>
      <w:r>
        <w:t xml:space="preserve">)) / </w:t>
      </w:r>
      <w:r w:rsidRPr="00CC78A4">
        <w:rPr>
          <w:i/>
        </w:rPr>
        <w:t>π</w:t>
      </w:r>
      <w:r>
        <w:t>(</w:t>
      </w:r>
      <w:r w:rsidRPr="00CC78A4">
        <w:rPr>
          <w:i/>
        </w:rPr>
        <w:t>θ</w:t>
      </w:r>
      <w:r w:rsidRPr="00CC78A4">
        <w:rPr>
          <w:vertAlign w:val="subscript"/>
        </w:rPr>
        <w:t>0</w:t>
      </w:r>
      <w:r>
        <w:t>,</w:t>
      </w:r>
      <w:r w:rsidRPr="00CC78A4">
        <w:rPr>
          <w:i/>
        </w:rPr>
        <w:t xml:space="preserve"> θ</w:t>
      </w:r>
      <w:r w:rsidRPr="00CC78A4">
        <w:rPr>
          <w:i/>
          <w:vertAlign w:val="subscript"/>
        </w:rPr>
        <w:t>t</w:t>
      </w:r>
      <w:r>
        <w:t>(</w:t>
      </w:r>
      <w:r w:rsidRPr="00CC78A4">
        <w:rPr>
          <w:i/>
        </w:rPr>
        <w:t>s</w:t>
      </w:r>
      <w:r>
        <w:t>)).</w:t>
      </w:r>
    </w:p>
    <w:p w:rsidR="000D7EDE" w:rsidRDefault="000D7EDE" w:rsidP="005A2B92">
      <w:pPr>
        <w:widowControl w:val="0"/>
        <w:spacing w:line="480" w:lineRule="auto"/>
      </w:pPr>
    </w:p>
    <w:p w:rsidR="00C8205B" w:rsidRDefault="000D6050" w:rsidP="005A2B92">
      <w:pPr>
        <w:widowControl w:val="0"/>
        <w:spacing w:line="480" w:lineRule="auto"/>
      </w:pPr>
      <w:r>
        <w:t>Chapter 14</w:t>
      </w:r>
    </w:p>
    <w:p w:rsidR="00C8205B" w:rsidRDefault="00C8205B" w:rsidP="005A2B92">
      <w:pPr>
        <w:pStyle w:val="ListParagraph"/>
        <w:widowControl w:val="0"/>
        <w:numPr>
          <w:ilvl w:val="0"/>
          <w:numId w:val="12"/>
        </w:numPr>
        <w:spacing w:line="480" w:lineRule="auto"/>
      </w:pPr>
      <w:r>
        <w:t>Page 423, second equation from the bottom.</w:t>
      </w:r>
      <w:r w:rsidR="00CC78A4">
        <w:t xml:space="preserve"> </w:t>
      </w:r>
      <w:r>
        <w:tab/>
        <w:t xml:space="preserve">The </w:t>
      </w:r>
      <w:r w:rsidR="00CC78A4">
        <w:t>right-hand</w:t>
      </w:r>
      <w:r>
        <w:t xml:space="preserve"> side should read:</w:t>
      </w:r>
      <w:r w:rsidR="00CC78A4">
        <w:t xml:space="preserve"> </w:t>
      </w:r>
    </w:p>
    <w:p w:rsidR="00CC78A4" w:rsidRDefault="00C8205B" w:rsidP="005A2B92">
      <w:pPr>
        <w:widowControl w:val="0"/>
        <w:spacing w:line="480" w:lineRule="auto"/>
        <w:ind w:left="720"/>
      </w:pPr>
      <w:r w:rsidRPr="00C8205B">
        <w:rPr>
          <w:position w:val="-16"/>
        </w:rPr>
        <w:object w:dxaOrig="2799" w:dyaOrig="400">
          <v:shape id="_x0000_i1058" type="#_x0000_t75" style="width:136.5pt;height:20.25pt" o:ole="" fillcolor="window">
            <v:imagedata r:id="rId71" o:title=""/>
          </v:shape>
          <o:OLEObject Type="Embed" ProgID="Equation.DSMT4" ShapeID="_x0000_i1058" DrawAspect="Content" ObjectID="_1556012894" r:id="rId72"/>
        </w:object>
      </w:r>
    </w:p>
    <w:p w:rsidR="00297F2F" w:rsidRDefault="00297F2F" w:rsidP="005A2B92">
      <w:pPr>
        <w:pStyle w:val="ListParagraph"/>
        <w:widowControl w:val="0"/>
        <w:numPr>
          <w:ilvl w:val="0"/>
          <w:numId w:val="12"/>
        </w:numPr>
        <w:spacing w:line="480" w:lineRule="auto"/>
      </w:pPr>
      <w:r>
        <w:t>Page 424</w:t>
      </w:r>
      <w:r w:rsidR="00CC78A4">
        <w:t xml:space="preserve">, second line under point i: the initial </w:t>
      </w:r>
      <w:r w:rsidR="00CC78A4" w:rsidRPr="00CC78A4">
        <w:rPr>
          <w:i/>
        </w:rPr>
        <w:t>f</w:t>
      </w:r>
      <w:r w:rsidR="00CC78A4" w:rsidRPr="00CC78A4">
        <w:t xml:space="preserve"> </w:t>
      </w:r>
      <w:r w:rsidR="00D71C47">
        <w:t>should be bolded, i.e.,</w:t>
      </w:r>
      <w:r w:rsidR="00CC78A4">
        <w:t xml:space="preserve"> </w:t>
      </w:r>
      <w:r w:rsidR="00D71C47" w:rsidRPr="00D71C47">
        <w:t>it</w:t>
      </w:r>
      <w:r w:rsidR="00CC78A4" w:rsidRPr="00D71C47">
        <w:t xml:space="preserve"> </w:t>
      </w:r>
      <w:r w:rsidR="00D71C47">
        <w:t>s</w:t>
      </w:r>
      <w:r w:rsidR="00CC78A4" w:rsidRPr="00CC78A4">
        <w:t>hould read:</w:t>
      </w:r>
      <w:r w:rsidR="00CC78A4" w:rsidRPr="00CC78A4">
        <w:rPr>
          <w:b/>
          <w:i/>
        </w:rPr>
        <w:t xml:space="preserve"> </w:t>
      </w:r>
      <w:r w:rsidR="00954DAB">
        <w:br/>
      </w:r>
      <w:r w:rsidR="00954DAB" w:rsidRPr="00166A4C">
        <w:rPr>
          <w:position w:val="-18"/>
        </w:rPr>
        <w:object w:dxaOrig="2460" w:dyaOrig="480">
          <v:shape id="_x0000_i1059" type="#_x0000_t75" style="width:120pt;height:24.75pt" o:ole="" fillcolor="window">
            <v:imagedata r:id="rId73" o:title=""/>
          </v:shape>
          <o:OLEObject Type="Embed" ProgID="Equation.DSMT4" ShapeID="_x0000_i1059" DrawAspect="Content" ObjectID="_1556012895" r:id="rId74"/>
        </w:object>
      </w:r>
      <w:r w:rsidR="00D71C47">
        <w:t>.</w:t>
      </w:r>
    </w:p>
    <w:p w:rsidR="00993A76" w:rsidRDefault="00F5728A" w:rsidP="005A2B92">
      <w:pPr>
        <w:pStyle w:val="ListParagraph"/>
        <w:widowControl w:val="0"/>
        <w:numPr>
          <w:ilvl w:val="0"/>
          <w:numId w:val="12"/>
        </w:numPr>
        <w:spacing w:line="480" w:lineRule="auto"/>
      </w:pPr>
      <w:r>
        <w:t xml:space="preserve">Page </w:t>
      </w:r>
      <w:r w:rsidR="00CC78A4">
        <w:t xml:space="preserve">424, second line under point ii: the </w:t>
      </w:r>
      <w:r w:rsidR="00CC78A4" w:rsidRPr="00CC78A4">
        <w:rPr>
          <w:i/>
        </w:rPr>
        <w:t>f</w:t>
      </w:r>
      <w:r w:rsidR="00CC78A4" w:rsidRPr="00CC78A4">
        <w:t xml:space="preserve"> </w:t>
      </w:r>
      <w:r w:rsidR="00CC78A4">
        <w:t xml:space="preserve">should be bolded, i.e.: </w:t>
      </w:r>
      <w:r w:rsidR="00CC78A4" w:rsidRPr="00CC78A4">
        <w:rPr>
          <w:b/>
          <w:i/>
        </w:rPr>
        <w:t>f</w:t>
      </w:r>
      <w:r w:rsidR="00CC78A4" w:rsidRPr="00CC78A4">
        <w:t>. Should read:</w:t>
      </w:r>
      <w:r w:rsidR="00CC78A4" w:rsidRPr="00CC78A4">
        <w:rPr>
          <w:b/>
          <w:i/>
        </w:rPr>
        <w:t xml:space="preserve"> </w:t>
      </w:r>
      <w:r w:rsidR="00993A76" w:rsidRPr="00795618">
        <w:rPr>
          <w:position w:val="-12"/>
        </w:rPr>
        <w:object w:dxaOrig="940" w:dyaOrig="380">
          <v:shape id="_x0000_i1060" type="#_x0000_t75" style="width:46.5pt;height:19.5pt" o:ole="" fillcolor="window">
            <v:imagedata r:id="rId75" o:title=""/>
          </v:shape>
          <o:OLEObject Type="Embed" ProgID="Equation.DSMT4" ShapeID="_x0000_i1060" DrawAspect="Content" ObjectID="_1556012896" r:id="rId76"/>
        </w:object>
      </w:r>
    </w:p>
    <w:p w:rsidR="00B74748" w:rsidRDefault="00B74748" w:rsidP="005A2B92">
      <w:pPr>
        <w:pStyle w:val="ListParagraph"/>
        <w:widowControl w:val="0"/>
        <w:numPr>
          <w:ilvl w:val="0"/>
          <w:numId w:val="12"/>
        </w:numPr>
        <w:spacing w:line="480" w:lineRule="auto"/>
      </w:pPr>
      <w:r>
        <w:t>Page 439, second equation</w:t>
      </w:r>
      <w:r w:rsidR="00CC78A4">
        <w:t>: w</w:t>
      </w:r>
      <w:r w:rsidR="00CC78A4" w:rsidRPr="00CC78A4">
        <w:rPr>
          <w:vertAlign w:val="superscript"/>
        </w:rPr>
        <w:t>T</w:t>
      </w:r>
      <w:r w:rsidR="00CC78A4">
        <w:t xml:space="preserve"> should be written as </w:t>
      </w:r>
      <w:r w:rsidR="00CC78A4" w:rsidRPr="00CC78A4">
        <w:rPr>
          <w:b/>
        </w:rPr>
        <w:t>w</w:t>
      </w:r>
      <w:r w:rsidR="00CC78A4" w:rsidRPr="00CC78A4">
        <w:rPr>
          <w:vertAlign w:val="superscript"/>
        </w:rPr>
        <w:t xml:space="preserve">T </w:t>
      </w:r>
      <w:r w:rsidR="00CC78A4">
        <w:t>(bolded “w”)</w:t>
      </w:r>
      <w:r w:rsidR="008630AC">
        <w:t>:</w:t>
      </w:r>
      <w:r w:rsidR="00CC78A4">
        <w:t xml:space="preserve"> </w:t>
      </w:r>
      <w:r w:rsidRPr="00BA4931">
        <w:rPr>
          <w:position w:val="-30"/>
        </w:rPr>
        <w:object w:dxaOrig="2020" w:dyaOrig="720">
          <v:shape id="_x0000_i1061" type="#_x0000_t75" style="width:101.25pt;height:36pt" o:ole="" fillcolor="window">
            <v:imagedata r:id="rId77" o:title=""/>
          </v:shape>
          <o:OLEObject Type="Embed" ProgID="Equation.DSMT4" ShapeID="_x0000_i1061" DrawAspect="Content" ObjectID="_1556012897" r:id="rId78"/>
        </w:object>
      </w:r>
    </w:p>
    <w:p w:rsidR="00FE1075" w:rsidRDefault="000D6050" w:rsidP="005A2B92">
      <w:pPr>
        <w:widowControl w:val="0"/>
        <w:spacing w:line="480" w:lineRule="auto"/>
      </w:pPr>
      <w:r>
        <w:t>Chapter 15</w:t>
      </w:r>
    </w:p>
    <w:p w:rsidR="00345E0B" w:rsidRDefault="000D7EDE" w:rsidP="005A2B92">
      <w:pPr>
        <w:pStyle w:val="ListParagraph"/>
        <w:widowControl w:val="0"/>
        <w:numPr>
          <w:ilvl w:val="0"/>
          <w:numId w:val="13"/>
        </w:numPr>
        <w:spacing w:line="480" w:lineRule="auto"/>
      </w:pPr>
      <w:r>
        <w:t>Page 450, 11 lines from the top:</w:t>
      </w:r>
      <w:r w:rsidR="00034C16">
        <w:t xml:space="preserve"> R</w:t>
      </w:r>
      <w:r w:rsidR="00A0495A">
        <w:t xml:space="preserve">eplace </w:t>
      </w:r>
      <w:r w:rsidR="00A0495A" w:rsidRPr="00A0495A">
        <w:rPr>
          <w:position w:val="-10"/>
        </w:rPr>
        <w:object w:dxaOrig="700" w:dyaOrig="320">
          <v:shape id="_x0000_i1062" type="#_x0000_t75" style="width:34.5pt;height:15.75pt" o:ole="" fillcolor="window">
            <v:imagedata r:id="rId79" o:title=""/>
          </v:shape>
          <o:OLEObject Type="Embed" ProgID="Equation.DSMT4" ShapeID="_x0000_i1062" DrawAspect="Content" ObjectID="_1556012898" r:id="rId80"/>
        </w:object>
      </w:r>
      <w:r w:rsidR="00A0495A">
        <w:t xml:space="preserve">  with  </w:t>
      </w:r>
      <w:r w:rsidR="00A0495A" w:rsidRPr="00A0495A">
        <w:rPr>
          <w:position w:val="-6"/>
        </w:rPr>
        <w:object w:dxaOrig="680" w:dyaOrig="340">
          <v:shape id="_x0000_i1063" type="#_x0000_t75" style="width:33.75pt;height:16.5pt" o:ole="" fillcolor="window">
            <v:imagedata r:id="rId81" o:title=""/>
          </v:shape>
          <o:OLEObject Type="Embed" ProgID="Equation.DSMT4" ShapeID="_x0000_i1063" DrawAspect="Content" ObjectID="_1556012899" r:id="rId82"/>
        </w:object>
      </w:r>
      <w:r w:rsidR="00CC78A4">
        <w:t xml:space="preserve"> </w:t>
      </w:r>
      <w:r w:rsidR="00A0495A">
        <w:t>[</w:t>
      </w:r>
      <w:r w:rsidR="00B16C41">
        <w:t xml:space="preserve">same </w:t>
      </w:r>
      <w:r w:rsidR="00A0495A">
        <w:t>as in two lines down]</w:t>
      </w:r>
    </w:p>
    <w:p w:rsidR="006A7D71" w:rsidRDefault="00B16C41" w:rsidP="005A2B92">
      <w:pPr>
        <w:pStyle w:val="ListParagraph"/>
        <w:widowControl w:val="0"/>
        <w:numPr>
          <w:ilvl w:val="0"/>
          <w:numId w:val="13"/>
        </w:numPr>
        <w:spacing w:line="480" w:lineRule="auto"/>
      </w:pPr>
      <w:r>
        <w:t xml:space="preserve">Page 467. Formula (15.52) is not correct. </w:t>
      </w:r>
      <w:r w:rsidR="006A7D71">
        <w:t>From Mehra and Sah (2002)</w:t>
      </w:r>
      <w:r w:rsidR="00CC78A4">
        <w:t xml:space="preserve">: The formula should read: </w:t>
      </w:r>
      <w:r w:rsidR="006A7D71">
        <w:tab/>
      </w:r>
      <w:r w:rsidR="006A7D71" w:rsidRPr="006A7D71">
        <w:rPr>
          <w:position w:val="-44"/>
        </w:rPr>
        <w:object w:dxaOrig="2620" w:dyaOrig="999">
          <v:shape id="_x0000_i1064" type="#_x0000_t75" style="width:130.5pt;height:49.5pt" o:ole="" fillcolor="window">
            <v:imagedata r:id="rId83" o:title=""/>
          </v:shape>
          <o:OLEObject Type="Embed" ProgID="Equation.DSMT4" ShapeID="_x0000_i1064" DrawAspect="Content" ObjectID="_1556012900" r:id="rId84"/>
        </w:object>
      </w:r>
    </w:p>
    <w:p w:rsidR="00993A76" w:rsidRDefault="000D6050" w:rsidP="005A2B92">
      <w:pPr>
        <w:widowControl w:val="0"/>
        <w:spacing w:line="480" w:lineRule="auto"/>
      </w:pPr>
      <w:r>
        <w:t>Chapter 16</w:t>
      </w:r>
    </w:p>
    <w:p w:rsidR="004D4053" w:rsidRDefault="006E1193" w:rsidP="005A2B92">
      <w:pPr>
        <w:pStyle w:val="ListParagraph"/>
        <w:widowControl w:val="0"/>
        <w:numPr>
          <w:ilvl w:val="0"/>
          <w:numId w:val="14"/>
        </w:numPr>
        <w:spacing w:line="480" w:lineRule="auto"/>
      </w:pPr>
      <w:r>
        <w:lastRenderedPageBreak/>
        <w:t xml:space="preserve">Page 479, </w:t>
      </w:r>
      <w:r w:rsidR="00D71C47">
        <w:rPr>
          <w:highlight w:val="yellow"/>
        </w:rPr>
        <w:t>E</w:t>
      </w:r>
      <w:r w:rsidRPr="00D71C47">
        <w:rPr>
          <w:highlight w:val="yellow"/>
        </w:rPr>
        <w:t>quation 16.6</w:t>
      </w:r>
      <w:r w:rsidR="00CC78A4">
        <w:t>: t</w:t>
      </w:r>
      <w:r>
        <w:t>he left-hand side of the equation should read</w:t>
      </w:r>
      <w:r w:rsidR="00CC78A4">
        <w:t xml:space="preserve">: </w:t>
      </w:r>
      <w:r w:rsidRPr="006E1193">
        <w:rPr>
          <w:position w:val="-30"/>
        </w:rPr>
        <w:object w:dxaOrig="440" w:dyaOrig="680">
          <v:shape id="_x0000_i1065" type="#_x0000_t75" style="width:21.75pt;height:33.75pt" o:ole="" fillcolor="window">
            <v:imagedata r:id="rId85" o:title=""/>
          </v:shape>
          <o:OLEObject Type="Embed" ProgID="Equation.DSMT4" ShapeID="_x0000_i1065" DrawAspect="Content" ObjectID="_1556012901" r:id="rId86"/>
        </w:object>
      </w:r>
      <w:r w:rsidR="00CC78A4">
        <w:t xml:space="preserve"> .</w:t>
      </w:r>
    </w:p>
    <w:p w:rsidR="00CC78A4" w:rsidRDefault="00CC78A4" w:rsidP="005A2B92">
      <w:pPr>
        <w:widowControl w:val="0"/>
        <w:spacing w:line="480" w:lineRule="auto"/>
      </w:pPr>
      <w:r>
        <w:t>Chapter 17</w:t>
      </w:r>
    </w:p>
    <w:p w:rsidR="00787D36" w:rsidRDefault="00A63252" w:rsidP="005A2B92">
      <w:pPr>
        <w:pStyle w:val="ListParagraph"/>
        <w:widowControl w:val="0"/>
        <w:numPr>
          <w:ilvl w:val="0"/>
          <w:numId w:val="16"/>
        </w:numPr>
        <w:spacing w:line="480" w:lineRule="auto"/>
      </w:pPr>
      <w:r>
        <w:t xml:space="preserve">Page 509, the formula listed under item 4 defining investor k’s preferences should be: </w:t>
      </w:r>
    </w:p>
    <w:p w:rsidR="00787D36" w:rsidRPr="00034C27" w:rsidRDefault="008F7A15" w:rsidP="005A2B92">
      <w:pPr>
        <w:widowControl w:val="0"/>
        <w:spacing w:line="480" w:lineRule="auto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bSup>
            </m:e>
          </m: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δ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θ=1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</w:rPr>
                    <m:t>θ</m:t>
                  </m:r>
                </m:sub>
              </m:sSub>
            </m:e>
          </m:nary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U</m:t>
              </m:r>
            </m:e>
            <m:sub/>
            <m:sup>
              <m:r>
                <w:rPr>
                  <w:rFonts w:ascii="Cambria Math" w:hAnsi="Cambria Math"/>
                </w:rPr>
                <m:t>k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bSup>
            </m:e>
          </m:d>
          <m:r>
            <w:rPr>
              <w:rFonts w:ascii="Cambria Math" w:hAnsi="Cambria Math"/>
            </w:rPr>
            <m:t>=α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</m:sSubSup>
          <m:r>
            <w:rPr>
              <w:rFonts w:ascii="Cambria Math" w:hAnsi="Cambria Math"/>
            </w:rPr>
            <m:t>+E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bSup>
            </m:e>
          </m:func>
        </m:oMath>
      </m:oMathPara>
    </w:p>
    <w:p w:rsidR="00A63252" w:rsidRPr="00034C27" w:rsidRDefault="00A63252" w:rsidP="00D71C47">
      <w:pPr>
        <w:pStyle w:val="ListParagraph"/>
        <w:widowControl w:val="0"/>
        <w:numPr>
          <w:ilvl w:val="0"/>
          <w:numId w:val="16"/>
        </w:numPr>
        <w:spacing w:line="480" w:lineRule="auto"/>
        <w:jc w:val="left"/>
      </w:pPr>
      <w:r>
        <w:t xml:space="preserve">Page 511, Table 17.3: under t=1, </w:t>
      </w:r>
      <w:r w:rsidR="00D71C47">
        <w:t>consistency of</w:t>
      </w:r>
      <w:r>
        <w:t xml:space="preserve"> notation requires replacing </w:t>
      </w:r>
      <w:r w:rsidRPr="005A2B92">
        <w:rPr>
          <w:rFonts w:cs="Times New Roman"/>
        </w:rPr>
        <w:t>θ</w:t>
      </w:r>
      <w:r w:rsidRPr="005A2B92">
        <w:rPr>
          <w:vertAlign w:val="subscript"/>
        </w:rPr>
        <w:t>1</w:t>
      </w:r>
      <w:r>
        <w:t xml:space="preserve"> with </w:t>
      </w:r>
      <w:r w:rsidRPr="005A2B92">
        <w:rPr>
          <w:rFonts w:cs="Times New Roman"/>
        </w:rPr>
        <w:t>θ=1 and θ</w:t>
      </w:r>
      <w:r w:rsidRPr="005A2B92">
        <w:rPr>
          <w:vertAlign w:val="subscript"/>
        </w:rPr>
        <w:t>2</w:t>
      </w:r>
      <w:r>
        <w:t xml:space="preserve"> with </w:t>
      </w:r>
      <w:r w:rsidRPr="005A2B92">
        <w:rPr>
          <w:rFonts w:cs="Times New Roman"/>
        </w:rPr>
        <w:t>θ=2. Note that this change should be similarly implemented in Tables 17.4, 17.7, 17.8, 17.9, 17.10, and 17.11. As stated, the context is clear, however: either convention is acceptable.</w:t>
      </w:r>
      <w:r w:rsidRPr="005A2B92">
        <w:rPr>
          <w:rFonts w:cs="Times New Roman"/>
        </w:rPr>
        <w:br/>
        <w:t>Page 511, the first order condition for Z</w:t>
      </w:r>
      <w:r w:rsidRPr="005A2B92">
        <w:rPr>
          <w:vertAlign w:val="subscript"/>
        </w:rPr>
        <w:t>2</w:t>
      </w:r>
      <w:r>
        <w:t xml:space="preserve"> must rather be: </w:t>
      </w:r>
      <w:r w:rsidR="00864F2E"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e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eastAsiaTheme="minorEastAsia"/>
            </w:rPr>
            <w:br/>
          </m:r>
        </m:oMath>
      </m:oMathPara>
      <w:r w:rsidRPr="005A2B92">
        <w:rPr>
          <w:rFonts w:eastAsiaTheme="minorEastAsia"/>
        </w:rPr>
        <w:t>.</w:t>
      </w:r>
    </w:p>
    <w:p w:rsidR="00A63252" w:rsidRPr="00034C27" w:rsidRDefault="00A63252" w:rsidP="005A2B92">
      <w:pPr>
        <w:pStyle w:val="ListParagraph"/>
        <w:widowControl w:val="0"/>
        <w:numPr>
          <w:ilvl w:val="0"/>
          <w:numId w:val="16"/>
        </w:numPr>
        <w:spacing w:line="480" w:lineRule="auto"/>
      </w:pPr>
      <w:r>
        <w:rPr>
          <w:rFonts w:eastAsiaTheme="minorEastAsia"/>
        </w:rPr>
        <w:lastRenderedPageBreak/>
        <w:t xml:space="preserve">Page 511, first and second lines of the second paragraph should be corrected to read: </w:t>
      </w:r>
      <w:r>
        <w:rPr>
          <w:rFonts w:eastAsiaTheme="minorEastAsia"/>
        </w:rPr>
        <w:br/>
        <w:t xml:space="preserve">… a large proportion of their period </w:t>
      </w:r>
      <w:r w:rsidRPr="00D71C47">
        <w:rPr>
          <w:rFonts w:eastAsiaTheme="minorEastAsia"/>
          <w:highlight w:val="yellow"/>
        </w:rPr>
        <w:t>0</w:t>
      </w:r>
      <w:r>
        <w:rPr>
          <w:rFonts w:eastAsiaTheme="minorEastAsia"/>
        </w:rPr>
        <w:t xml:space="preserve"> consumption</w:t>
      </w:r>
      <w:r w:rsidR="008E1A04">
        <w:rPr>
          <w:rFonts w:eastAsiaTheme="minorEastAsia"/>
        </w:rPr>
        <w:t xml:space="preserve"> in order</w:t>
      </w:r>
      <w:r>
        <w:rPr>
          <w:rFonts w:eastAsiaTheme="minorEastAsia"/>
        </w:rPr>
        <w:t xml:space="preserve"> </w:t>
      </w:r>
      <w:r w:rsidR="008E1A04">
        <w:rPr>
          <w:rFonts w:eastAsiaTheme="minorEastAsia"/>
        </w:rPr>
        <w:t>to</w:t>
      </w:r>
      <w:r>
        <w:rPr>
          <w:rFonts w:eastAsiaTheme="minorEastAsia"/>
        </w:rPr>
        <w:t xml:space="preserve"> increase period </w:t>
      </w:r>
      <w:r w:rsidRPr="00D71C47">
        <w:rPr>
          <w:rFonts w:eastAsiaTheme="minorEastAsia"/>
          <w:highlight w:val="yellow"/>
        </w:rPr>
        <w:t>1</w:t>
      </w:r>
      <w:r>
        <w:rPr>
          <w:rFonts w:eastAsiaTheme="minorEastAsia"/>
        </w:rPr>
        <w:t xml:space="preserve"> consumption.”</w:t>
      </w:r>
    </w:p>
    <w:p w:rsidR="005A2B92" w:rsidRPr="005A2B92" w:rsidRDefault="00A63252" w:rsidP="005A2B92">
      <w:pPr>
        <w:pStyle w:val="ListParagraph"/>
        <w:widowControl w:val="0"/>
        <w:numPr>
          <w:ilvl w:val="0"/>
          <w:numId w:val="16"/>
        </w:numPr>
        <w:spacing w:line="480" w:lineRule="auto"/>
      </w:pPr>
      <w:r w:rsidRPr="005A2B92">
        <w:rPr>
          <w:rFonts w:eastAsiaTheme="minorEastAsia"/>
        </w:rPr>
        <w:t>Page 511, four lines down in the second to final paragraph, the fraction should be</w:t>
      </w:r>
      <w:r w:rsidR="008E1A04" w:rsidRPr="005A2B92">
        <w:rPr>
          <w:rFonts w:eastAsiaTheme="minorEastAsia"/>
        </w:rPr>
        <w:t xml:space="preserve"> </w:t>
      </w:r>
      <w:r w:rsidR="00864F2E" w:rsidRPr="005A2B92">
        <w:rPr>
          <w:rFonts w:eastAsiaTheme="minorEastAsia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highlight w:val="yellow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8E1A04" w:rsidRPr="00864F2E" w:rsidRDefault="008E1A04" w:rsidP="005A2B92">
      <w:pPr>
        <w:pStyle w:val="ListParagraph"/>
        <w:widowControl w:val="0"/>
        <w:numPr>
          <w:ilvl w:val="0"/>
          <w:numId w:val="16"/>
        </w:numPr>
        <w:spacing w:line="480" w:lineRule="auto"/>
      </w:pPr>
      <w:r w:rsidRPr="005A2B92">
        <w:rPr>
          <w:rFonts w:eastAsiaTheme="minorEastAsia"/>
        </w:rPr>
        <w:t>Page 512, agent 2’</w:t>
      </w:r>
      <w:r w:rsidR="00864F2E" w:rsidRPr="005A2B92">
        <w:rPr>
          <w:rFonts w:eastAsiaTheme="minorEastAsia"/>
        </w:rPr>
        <w:t>s problem should read:</w:t>
      </w:r>
    </w:p>
    <w:p w:rsidR="008E1A04" w:rsidRPr="00864F2E" w:rsidRDefault="008F7A15" w:rsidP="005A2B92">
      <w:pPr>
        <w:widowControl w:val="0"/>
        <w:spacing w:line="480" w:lineRule="auto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d>
            </m:e>
          </m:func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5+2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bSup>
                    </m:e>
                  </m:d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1+2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w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bSup>
                        </m:e>
                      </m:d>
                    </m:e>
                  </m:func>
                </m:e>
              </m:func>
            </m:e>
          </m:d>
        </m:oMath>
      </m:oMathPara>
    </w:p>
    <w:p w:rsidR="008E1A04" w:rsidRDefault="008E1A04" w:rsidP="005A2B92">
      <w:pPr>
        <w:widowControl w:val="0"/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                s.t.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≤4</m:t>
        </m:r>
      </m:oMath>
    </w:p>
    <w:p w:rsidR="00034C27" w:rsidRPr="008E1A04" w:rsidRDefault="00034C27" w:rsidP="005A2B92">
      <w:pPr>
        <w:widowControl w:val="0"/>
        <w:spacing w:line="480" w:lineRule="auto"/>
      </w:pPr>
    </w:p>
    <w:p w:rsidR="008E1A04" w:rsidRPr="008E1A04" w:rsidRDefault="008E1A04" w:rsidP="005A2B92">
      <w:pPr>
        <w:pStyle w:val="ListParagraph"/>
        <w:widowControl w:val="0"/>
        <w:numPr>
          <w:ilvl w:val="0"/>
          <w:numId w:val="16"/>
        </w:numPr>
        <w:spacing w:line="480" w:lineRule="auto"/>
      </w:pPr>
      <w:r>
        <w:rPr>
          <w:rFonts w:eastAsiaTheme="minorEastAsia"/>
        </w:rPr>
        <w:t>Page 512, the first order conditions for agent 2, equations (iii) and (iv), should read:</w:t>
      </w:r>
    </w:p>
    <w:p w:rsidR="008E1A04" w:rsidRDefault="008E1A04" w:rsidP="005A2B92">
      <w:pPr>
        <w:pStyle w:val="ListParagraph"/>
        <w:widowControl w:val="0"/>
        <w:spacing w:line="480" w:lineRule="auto"/>
        <w:ind w:left="1440"/>
        <w:jc w:val="left"/>
        <w:rPr>
          <w:rFonts w:eastAsiaTheme="minorEastAsia"/>
        </w:rPr>
      </w:pPr>
      <w:r>
        <w:rPr>
          <w:rFonts w:eastAsiaTheme="minorEastAsia"/>
        </w:rPr>
        <w:t xml:space="preserve">(iii)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5+2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2</m:t>
            </m:r>
          </m:e>
          <m:sup/>
        </m:sSup>
        <m:r>
          <m:rPr>
            <m:sty m:val="p"/>
          </m:rPr>
          <w:rPr>
            <w:rFonts w:eastAsiaTheme="minorEastAsia"/>
          </w:rPr>
          <w:br/>
        </m:r>
      </m:oMath>
      <w:r w:rsidR="00D71C47">
        <w:rPr>
          <w:rFonts w:eastAsiaTheme="minorEastAsia"/>
        </w:rPr>
        <w:lastRenderedPageBreak/>
        <w:t xml:space="preserve">(iv)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1+2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2</m:t>
            </m:r>
          </m:e>
          <m:sup/>
        </m:sSup>
      </m:oMath>
    </w:p>
    <w:p w:rsidR="008E1A04" w:rsidRPr="00034C27" w:rsidRDefault="008E1A04" w:rsidP="005A2B92">
      <w:pPr>
        <w:pStyle w:val="ListParagraph"/>
        <w:widowControl w:val="0"/>
        <w:numPr>
          <w:ilvl w:val="0"/>
          <w:numId w:val="16"/>
        </w:numPr>
        <w:spacing w:line="480" w:lineRule="auto"/>
      </w:pPr>
      <w:r>
        <w:rPr>
          <w:rFonts w:eastAsiaTheme="minorEastAsia"/>
        </w:rPr>
        <w:t>Page 516, third line of the 2</w:t>
      </w:r>
      <w:r w:rsidRPr="008E1A04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paragraph has omitted parenthesis; it should be “… (because this is…across-state income redistribution)</w:t>
      </w:r>
      <w:r w:rsidR="00864F2E">
        <w:rPr>
          <w:rFonts w:eastAsiaTheme="minorEastAsia"/>
        </w:rPr>
        <w:t xml:space="preserve"> </w:t>
      </w:r>
      <w:r>
        <w:rPr>
          <w:rFonts w:eastAsiaTheme="minorEastAsia"/>
        </w:rPr>
        <w:t>…”</w:t>
      </w:r>
    </w:p>
    <w:p w:rsidR="008E1A04" w:rsidRPr="00034C27" w:rsidRDefault="008E1A04" w:rsidP="005A2B92">
      <w:pPr>
        <w:pStyle w:val="ListParagraph"/>
        <w:widowControl w:val="0"/>
        <w:numPr>
          <w:ilvl w:val="0"/>
          <w:numId w:val="16"/>
        </w:numPr>
        <w:spacing w:line="480" w:lineRule="auto"/>
      </w:pPr>
      <w:r>
        <w:rPr>
          <w:rFonts w:eastAsiaTheme="minorEastAsia"/>
        </w:rPr>
        <w:t>Page 518, paragraph beginning with Example 17.1, second line from the bottom</w:t>
      </w:r>
      <w:r w:rsidR="00034C27">
        <w:rPr>
          <w:rFonts w:eastAsiaTheme="minorEastAsia"/>
        </w:rPr>
        <w:t xml:space="preserve"> should read “…for every k unit of period </w:t>
      </w:r>
      <w:r w:rsidR="00034C27" w:rsidRPr="00D71C47">
        <w:rPr>
          <w:rFonts w:eastAsiaTheme="minorEastAsia"/>
          <w:highlight w:val="yellow"/>
        </w:rPr>
        <w:t>zero</w:t>
      </w:r>
      <w:r w:rsidR="00034C27">
        <w:rPr>
          <w:rFonts w:eastAsiaTheme="minorEastAsia"/>
        </w:rPr>
        <w:t xml:space="preserve"> consumption…”</w:t>
      </w:r>
    </w:p>
    <w:p w:rsidR="00034C27" w:rsidRPr="00034C27" w:rsidRDefault="00034C27" w:rsidP="005A2B92">
      <w:pPr>
        <w:pStyle w:val="ListParagraph"/>
        <w:widowControl w:val="0"/>
        <w:numPr>
          <w:ilvl w:val="0"/>
          <w:numId w:val="16"/>
        </w:numPr>
        <w:spacing w:line="480" w:lineRule="auto"/>
      </w:pPr>
      <w:r>
        <w:rPr>
          <w:rFonts w:eastAsiaTheme="minorEastAsia"/>
        </w:rPr>
        <w:t>Page 519, first maximum problem, in section 17.5.1 should read</w:t>
      </w:r>
      <w:r>
        <w:rPr>
          <w:rFonts w:eastAsiaTheme="minorEastAsia"/>
        </w:rPr>
        <w:br/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max</m:t>
            </m:r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3-k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e>
                        </m:rad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</m:e>
                </m:func>
              </m:e>
            </m:func>
          </m:e>
        </m:func>
        <m:f>
          <m:f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highlight w:val="yellow"/>
              </w:rPr>
              <m:t>1</m:t>
            </m:r>
          </m:num>
          <m:den>
            <m:r>
              <w:rPr>
                <w:rFonts w:ascii="Cambria Math" w:eastAsiaTheme="minorEastAsia" w:hAnsi="Cambria Math"/>
                <w:highlight w:val="yellow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highlight w:val="yellow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highlight w:val="yellow"/>
                      </w:rPr>
                      <m:t>k</m:t>
                    </m:r>
                  </m:e>
                </m:rad>
              </m:e>
            </m:d>
          </m:e>
        </m:func>
      </m:oMath>
    </w:p>
    <w:p w:rsidR="00034C27" w:rsidRPr="00034C27" w:rsidRDefault="00D71C47" w:rsidP="005A2B92">
      <w:pPr>
        <w:pStyle w:val="ListParagraph"/>
        <w:widowControl w:val="0"/>
        <w:numPr>
          <w:ilvl w:val="0"/>
          <w:numId w:val="16"/>
        </w:numPr>
        <w:spacing w:line="480" w:lineRule="auto"/>
      </w:pPr>
      <w:r>
        <w:rPr>
          <w:rFonts w:eastAsiaTheme="minorEastAsia"/>
        </w:rPr>
        <w:t>Page 520, Agent 1’</w:t>
      </w:r>
      <w:r w:rsidR="00034C27">
        <w:rPr>
          <w:rFonts w:eastAsiaTheme="minorEastAsia"/>
        </w:rPr>
        <w:t xml:space="preserve">s problem: the maximization should be taken over k,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</m:oMath>
      <w:r w:rsidR="00034C27">
        <w:rPr>
          <w:rFonts w:eastAsiaTheme="minorEastAsia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</m:oMath>
      <w:r w:rsidR="00034C27">
        <w:rPr>
          <w:rFonts w:eastAsiaTheme="minorEastAsia"/>
        </w:rPr>
        <w:t>.</w:t>
      </w:r>
    </w:p>
    <w:p w:rsidR="00034C27" w:rsidRPr="00034C27" w:rsidRDefault="00034C27" w:rsidP="005A2B92">
      <w:pPr>
        <w:pStyle w:val="ListParagraph"/>
        <w:widowControl w:val="0"/>
        <w:numPr>
          <w:ilvl w:val="0"/>
          <w:numId w:val="16"/>
        </w:numPr>
        <w:spacing w:line="480" w:lineRule="auto"/>
      </w:pPr>
      <w:r>
        <w:rPr>
          <w:rFonts w:eastAsiaTheme="minorEastAsia"/>
        </w:rPr>
        <w:t xml:space="preserve">Page 520, last equation on the page should read: </w:t>
      </w:r>
      <m:oMath>
        <m:r>
          <w:rPr>
            <w:rFonts w:ascii="Cambria Math" w:eastAsiaTheme="minorEastAsia" w:hAnsi="Cambria Math"/>
          </w:rPr>
          <m:t>EU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θ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ln(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)+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ln(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</m:t>
                </m:r>
              </m:e>
            </m:func>
          </m:e>
        </m:func>
      </m:oMath>
    </w:p>
    <w:p w:rsidR="00034C27" w:rsidRPr="00034C27" w:rsidRDefault="00034C27" w:rsidP="005A2B92">
      <w:pPr>
        <w:pStyle w:val="ListParagraph"/>
        <w:widowControl w:val="0"/>
        <w:numPr>
          <w:ilvl w:val="0"/>
          <w:numId w:val="16"/>
        </w:numPr>
        <w:spacing w:line="480" w:lineRule="auto"/>
      </w:pPr>
      <w:r>
        <w:t xml:space="preserve">Page 522, last line of section 17.5.3 should read: “total investment is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3i3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>…”</w:t>
      </w:r>
    </w:p>
    <w:p w:rsidR="00034C27" w:rsidRPr="00864F2E" w:rsidRDefault="00034C27" w:rsidP="005A2B92">
      <w:pPr>
        <w:pStyle w:val="ListParagraph"/>
        <w:widowControl w:val="0"/>
        <w:numPr>
          <w:ilvl w:val="0"/>
          <w:numId w:val="16"/>
        </w:numPr>
        <w:spacing w:line="480" w:lineRule="auto"/>
      </w:pPr>
      <w:r>
        <w:t>Page 523, three lines up from the bottom of the page should read “…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-z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864F2E">
        <w:rPr>
          <w:rFonts w:eastAsiaTheme="minorEastAsia"/>
        </w:rPr>
        <w:t>.”</w:t>
      </w:r>
    </w:p>
    <w:p w:rsidR="00864F2E" w:rsidRPr="00864F2E" w:rsidRDefault="00864F2E" w:rsidP="00D71C47">
      <w:pPr>
        <w:pStyle w:val="ListParagraph"/>
        <w:widowControl w:val="0"/>
        <w:numPr>
          <w:ilvl w:val="0"/>
          <w:numId w:val="16"/>
        </w:numPr>
        <w:spacing w:line="480" w:lineRule="auto"/>
        <w:jc w:val="left"/>
      </w:pPr>
      <w:r>
        <w:lastRenderedPageBreak/>
        <w:t>Page 526, in Equation (17.8) the first (left-most) term should be:</w:t>
      </w:r>
      <w:r>
        <w:br/>
      </w:r>
      <m:oMathPara>
        <m:oMath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3-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bSup>
            </m:den>
          </m:f>
        </m:oMath>
      </m:oMathPara>
    </w:p>
    <w:p w:rsidR="00864F2E" w:rsidRPr="00864F2E" w:rsidRDefault="00864F2E" w:rsidP="005A2B92">
      <w:pPr>
        <w:pStyle w:val="ListParagraph"/>
        <w:widowControl w:val="0"/>
        <w:numPr>
          <w:ilvl w:val="0"/>
          <w:numId w:val="16"/>
        </w:numPr>
        <w:spacing w:line="480" w:lineRule="auto"/>
      </w:pPr>
      <w:r>
        <w:t>Page 526, middle of the page, the text should read: “Solving for k</w:t>
      </w:r>
      <w:r>
        <w:rPr>
          <w:vertAlign w:val="subscript"/>
        </w:rPr>
        <w:t>1</w:t>
      </w:r>
      <w:r>
        <w:t xml:space="preserve">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</m:oMath>
      <w:r>
        <w:rPr>
          <w:rFonts w:eastAsiaTheme="minorEastAsia"/>
        </w:rPr>
        <w:t xml:space="preserve"> yields from Eq. (17.9)</w:t>
      </w:r>
    </w:p>
    <w:p w:rsidR="00864F2E" w:rsidRPr="00864F2E" w:rsidRDefault="00864F2E" w:rsidP="00D71C47">
      <w:pPr>
        <w:pStyle w:val="ListParagraph"/>
        <w:widowControl w:val="0"/>
        <w:numPr>
          <w:ilvl w:val="0"/>
          <w:numId w:val="16"/>
        </w:numPr>
        <w:spacing w:line="480" w:lineRule="auto"/>
        <w:jc w:val="left"/>
      </w:pPr>
      <w:r>
        <w:t>Page 526, near to but below the middle of the page, the equation</w:t>
      </w:r>
      <w: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rad>
            </m:den>
          </m:f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rad>
                </m:den>
              </m:f>
            </m:e>
          </m:d>
        </m:oMath>
      </m:oMathPara>
    </w:p>
    <w:p w:rsidR="00864F2E" w:rsidRDefault="00864F2E" w:rsidP="005A2B92">
      <w:pPr>
        <w:pStyle w:val="ListParagraph"/>
        <w:widowControl w:val="0"/>
        <w:spacing w:line="480" w:lineRule="auto"/>
        <w:rPr>
          <w:rFonts w:eastAsiaTheme="minorEastAsia"/>
        </w:rPr>
      </w:pPr>
      <w:r>
        <w:t xml:space="preserve">Should have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rad>
              </m:den>
            </m:f>
          </m:e>
        </m:d>
      </m:oMath>
      <w:r>
        <w:rPr>
          <w:rFonts w:eastAsiaTheme="minorEastAsia"/>
        </w:rPr>
        <w:t xml:space="preserve"> as its rightmost term.</w:t>
      </w:r>
    </w:p>
    <w:p w:rsidR="008730E9" w:rsidRDefault="008730E9" w:rsidP="005A2B92">
      <w:pPr>
        <w:pStyle w:val="ListParagraph"/>
        <w:widowControl w:val="0"/>
        <w:spacing w:line="480" w:lineRule="auto"/>
        <w:rPr>
          <w:rFonts w:eastAsiaTheme="minorEastAsia"/>
        </w:rPr>
      </w:pPr>
    </w:p>
    <w:p w:rsidR="00864F2E" w:rsidRDefault="00864F2E" w:rsidP="005A2B92">
      <w:pPr>
        <w:widowControl w:val="0"/>
        <w:spacing w:line="480" w:lineRule="auto"/>
        <w:rPr>
          <w:rFonts w:eastAsiaTheme="minorEastAsia"/>
        </w:rPr>
      </w:pPr>
      <w:r>
        <w:rPr>
          <w:rFonts w:eastAsiaTheme="minorEastAsia"/>
        </w:rPr>
        <w:t>Chapter 18</w:t>
      </w:r>
    </w:p>
    <w:p w:rsidR="00864F2E" w:rsidRDefault="00864F2E" w:rsidP="005A2B92">
      <w:pPr>
        <w:pStyle w:val="ListParagraph"/>
        <w:widowControl w:val="0"/>
        <w:numPr>
          <w:ilvl w:val="0"/>
          <w:numId w:val="17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Page 528, first line of the third paragraph should read: “The importance of…”</w:t>
      </w:r>
    </w:p>
    <w:p w:rsidR="00864F2E" w:rsidRDefault="00864F2E" w:rsidP="005A2B92">
      <w:pPr>
        <w:pStyle w:val="ListParagraph"/>
        <w:widowControl w:val="0"/>
        <w:numPr>
          <w:ilvl w:val="0"/>
          <w:numId w:val="17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lastRenderedPageBreak/>
        <w:t>Page 534, the argument of the maximization problem in the middle of the page should be written:</w:t>
      </w:r>
      <w:r w:rsidR="00296F16">
        <w:rPr>
          <w:rFonts w:eastAsiaTheme="minorEastAsia"/>
        </w:rPr>
        <w:t xml:space="preserve"> “… </w:t>
      </w:r>
      <m:oMath>
        <m:r>
          <w:rPr>
            <w:rFonts w:ascii="Cambria Math" w:eastAsiaTheme="minorEastAsia" w:hAnsi="Cambria Math"/>
          </w:rPr>
          <m:t>maxE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  <m:r>
              <w:rPr>
                <w:rFonts w:ascii="Cambria Math" w:eastAsiaTheme="minorEastAsia" w:hAnsi="Cambria Math"/>
              </w:rPr>
              <m:t>∕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f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-f</m:t>
            </m:r>
          </m:e>
        </m:d>
        <m:r>
          <w:rPr>
            <w:rFonts w:ascii="Cambria Math" w:eastAsiaTheme="minorEastAsia" w:hAnsi="Cambria Math"/>
          </w:rPr>
          <m:t>-x-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f</m:t>
            </m:r>
          </m:sup>
        </m:sSup>
        <m:r>
          <w:rPr>
            <w:rFonts w:ascii="Cambria Math" w:eastAsiaTheme="minorEastAsia" w:hAnsi="Cambria Math"/>
          </w:rPr>
          <m:t>f-</m:t>
        </m:r>
      </m:oMath>
      <w:r w:rsidR="00296F16">
        <w:rPr>
          <w:rFonts w:eastAsiaTheme="minorEastAsia"/>
        </w:rPr>
        <w:t>…”</w:t>
      </w:r>
    </w:p>
    <w:p w:rsidR="00296F16" w:rsidRPr="005A2B92" w:rsidRDefault="00296F16" w:rsidP="005A2B92">
      <w:pPr>
        <w:pStyle w:val="ListParagraph"/>
        <w:widowControl w:val="0"/>
        <w:numPr>
          <w:ilvl w:val="0"/>
          <w:numId w:val="17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Page 537, last line on the page should read: “… random variable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</m:oMath>
      <w:r>
        <w:rPr>
          <w:rFonts w:eastAsiaTheme="minorEastAsia"/>
        </w:rPr>
        <w:t xml:space="preserve">, were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>=η+</m:t>
        </m:r>
        <m:acc>
          <m:accPr>
            <m:chr m:val="̃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ω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ω</m:t>
            </m:r>
          </m:e>
        </m:acc>
      </m:oMath>
      <w:r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N(0,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ω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.”</w:t>
      </w:r>
    </w:p>
    <w:p w:rsidR="00296F16" w:rsidRPr="005A2B92" w:rsidRDefault="00296F16" w:rsidP="005A2B92">
      <w:pPr>
        <w:pStyle w:val="ListParagraph"/>
        <w:widowControl w:val="0"/>
        <w:numPr>
          <w:ilvl w:val="0"/>
          <w:numId w:val="17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Page 538, second line from the bottom: in the formula for F, the first term in the denominator should be (</w:t>
      </w:r>
      <m:oMath>
        <m:r>
          <w:rPr>
            <w:rFonts w:ascii="Cambria Math" w:eastAsiaTheme="minorEastAsia" w:hAnsi="Cambria Math"/>
          </w:rPr>
          <m:t>Nχ+nε)</m:t>
        </m:r>
      </m:oMath>
      <w:r>
        <w:rPr>
          <w:rFonts w:eastAsiaTheme="minorEastAsia"/>
        </w:rPr>
        <w:t xml:space="preserve"> not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χ</m:t>
            </m:r>
          </m:sub>
        </m:sSub>
        <m:r>
          <w:rPr>
            <w:rFonts w:ascii="Cambria Math" w:eastAsiaTheme="minorEastAsia" w:hAnsi="Cambria Math"/>
          </w:rPr>
          <m:t>+nε)</m:t>
        </m:r>
      </m:oMath>
      <w:r>
        <w:rPr>
          <w:rFonts w:eastAsiaTheme="minorEastAsia"/>
        </w:rPr>
        <w:t xml:space="preserve">. </w:t>
      </w:r>
    </w:p>
    <w:p w:rsidR="00296F16" w:rsidRPr="005A2B92" w:rsidRDefault="00296F16" w:rsidP="005A2B92">
      <w:pPr>
        <w:pStyle w:val="ListParagraph"/>
        <w:widowControl w:val="0"/>
        <w:numPr>
          <w:ilvl w:val="0"/>
          <w:numId w:val="17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Page 538, </w:t>
      </w:r>
      <w:r w:rsidR="00D71C47">
        <w:rPr>
          <w:rFonts w:eastAsiaTheme="minorEastAsia"/>
        </w:rPr>
        <w:t xml:space="preserve">in </w:t>
      </w:r>
      <w:r>
        <w:rPr>
          <w:rFonts w:eastAsiaTheme="minorEastAsia"/>
        </w:rPr>
        <w:t xml:space="preserve">equations (18.10) and (18.11) replace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with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ω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>; also in the definition of</w:t>
      </w:r>
      <w:r w:rsidR="00D71C47">
        <w:rPr>
          <w:rFonts w:eastAsiaTheme="minorEastAsia"/>
        </w:rPr>
        <w:t xml:space="preserve"> L.</w:t>
      </w:r>
    </w:p>
    <w:p w:rsidR="00864F2E" w:rsidRDefault="00296F16" w:rsidP="005A2B92">
      <w:pPr>
        <w:pStyle w:val="ListParagraph"/>
        <w:widowControl w:val="0"/>
        <w:numPr>
          <w:ilvl w:val="0"/>
          <w:numId w:val="17"/>
        </w:numPr>
        <w:spacing w:line="480" w:lineRule="auto"/>
      </w:pPr>
      <w:r w:rsidRPr="008730E9">
        <w:rPr>
          <w:rFonts w:eastAsiaTheme="minorEastAsia"/>
        </w:rPr>
        <w:t>Page 540, in the last line of the first paragraph: the reference is to Eq. (</w:t>
      </w:r>
      <w:r w:rsidRPr="00D71C47">
        <w:rPr>
          <w:rFonts w:eastAsiaTheme="minorEastAsia"/>
          <w:highlight w:val="yellow"/>
        </w:rPr>
        <w:t>10.4).</w:t>
      </w:r>
    </w:p>
    <w:sectPr w:rsidR="00864F2E">
      <w:footerReference w:type="default" r:id="rId8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15" w:rsidRDefault="008F7A15" w:rsidP="006D5B98">
      <w:r>
        <w:separator/>
      </w:r>
    </w:p>
  </w:endnote>
  <w:endnote w:type="continuationSeparator" w:id="0">
    <w:p w:rsidR="008F7A15" w:rsidRDefault="008F7A15" w:rsidP="006D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478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B98" w:rsidRDefault="006D5B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4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B98" w:rsidRDefault="006D5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15" w:rsidRDefault="008F7A15" w:rsidP="006D5B98">
      <w:r>
        <w:separator/>
      </w:r>
    </w:p>
  </w:footnote>
  <w:footnote w:type="continuationSeparator" w:id="0">
    <w:p w:rsidR="008F7A15" w:rsidRDefault="008F7A15" w:rsidP="006D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6A8"/>
    <w:multiLevelType w:val="hybridMultilevel"/>
    <w:tmpl w:val="6F2EB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68F5"/>
    <w:multiLevelType w:val="hybridMultilevel"/>
    <w:tmpl w:val="166456AC"/>
    <w:lvl w:ilvl="0" w:tplc="9BBAAC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C442B"/>
    <w:multiLevelType w:val="hybridMultilevel"/>
    <w:tmpl w:val="6DAE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7BAE"/>
    <w:multiLevelType w:val="hybridMultilevel"/>
    <w:tmpl w:val="70CE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E0DA6"/>
    <w:multiLevelType w:val="hybridMultilevel"/>
    <w:tmpl w:val="741E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83AF0"/>
    <w:multiLevelType w:val="hybridMultilevel"/>
    <w:tmpl w:val="9E28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80ABA"/>
    <w:multiLevelType w:val="hybridMultilevel"/>
    <w:tmpl w:val="B732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2EA7"/>
    <w:multiLevelType w:val="hybridMultilevel"/>
    <w:tmpl w:val="684E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D2D47"/>
    <w:multiLevelType w:val="hybridMultilevel"/>
    <w:tmpl w:val="FC22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05CBD"/>
    <w:multiLevelType w:val="hybridMultilevel"/>
    <w:tmpl w:val="4FB2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A344C"/>
    <w:multiLevelType w:val="hybridMultilevel"/>
    <w:tmpl w:val="6216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D38A6"/>
    <w:multiLevelType w:val="hybridMultilevel"/>
    <w:tmpl w:val="0AF6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34F67"/>
    <w:multiLevelType w:val="hybridMultilevel"/>
    <w:tmpl w:val="9E28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22591"/>
    <w:multiLevelType w:val="hybridMultilevel"/>
    <w:tmpl w:val="9F0C3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6334D"/>
    <w:multiLevelType w:val="hybridMultilevel"/>
    <w:tmpl w:val="1312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23081"/>
    <w:multiLevelType w:val="hybridMultilevel"/>
    <w:tmpl w:val="0076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A008C"/>
    <w:multiLevelType w:val="hybridMultilevel"/>
    <w:tmpl w:val="A094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65B25"/>
    <w:multiLevelType w:val="hybridMultilevel"/>
    <w:tmpl w:val="646E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16"/>
  </w:num>
  <w:num w:numId="7">
    <w:abstractNumId w:val="6"/>
  </w:num>
  <w:num w:numId="8">
    <w:abstractNumId w:val="15"/>
  </w:num>
  <w:num w:numId="9">
    <w:abstractNumId w:val="13"/>
  </w:num>
  <w:num w:numId="10">
    <w:abstractNumId w:val="17"/>
  </w:num>
  <w:num w:numId="11">
    <w:abstractNumId w:val="11"/>
  </w:num>
  <w:num w:numId="12">
    <w:abstractNumId w:val="14"/>
  </w:num>
  <w:num w:numId="13">
    <w:abstractNumId w:val="2"/>
  </w:num>
  <w:num w:numId="14">
    <w:abstractNumId w:val="9"/>
  </w:num>
  <w:num w:numId="15">
    <w:abstractNumId w:val="10"/>
  </w:num>
  <w:num w:numId="16">
    <w:abstractNumId w:val="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C4"/>
    <w:rsid w:val="00022AF1"/>
    <w:rsid w:val="00023544"/>
    <w:rsid w:val="000304FD"/>
    <w:rsid w:val="00034C16"/>
    <w:rsid w:val="00034C27"/>
    <w:rsid w:val="00043879"/>
    <w:rsid w:val="00051ED4"/>
    <w:rsid w:val="00070724"/>
    <w:rsid w:val="000A61E4"/>
    <w:rsid w:val="000D6050"/>
    <w:rsid w:val="000D7EDE"/>
    <w:rsid w:val="000E1DDC"/>
    <w:rsid w:val="00106248"/>
    <w:rsid w:val="00147004"/>
    <w:rsid w:val="00155201"/>
    <w:rsid w:val="00174469"/>
    <w:rsid w:val="001813E1"/>
    <w:rsid w:val="001906F7"/>
    <w:rsid w:val="0019112F"/>
    <w:rsid w:val="001B4F2E"/>
    <w:rsid w:val="001C53C4"/>
    <w:rsid w:val="001E0261"/>
    <w:rsid w:val="001E339F"/>
    <w:rsid w:val="001F2D7D"/>
    <w:rsid w:val="00212D61"/>
    <w:rsid w:val="00233860"/>
    <w:rsid w:val="00235F16"/>
    <w:rsid w:val="00257A6F"/>
    <w:rsid w:val="00280833"/>
    <w:rsid w:val="0029419A"/>
    <w:rsid w:val="00296F16"/>
    <w:rsid w:val="00297F2F"/>
    <w:rsid w:val="002C5F31"/>
    <w:rsid w:val="002E6F55"/>
    <w:rsid w:val="002F14F3"/>
    <w:rsid w:val="00345E0B"/>
    <w:rsid w:val="00372A31"/>
    <w:rsid w:val="003759A4"/>
    <w:rsid w:val="00382F5D"/>
    <w:rsid w:val="003B637B"/>
    <w:rsid w:val="003C37C1"/>
    <w:rsid w:val="003D2FCA"/>
    <w:rsid w:val="003D374F"/>
    <w:rsid w:val="003E5665"/>
    <w:rsid w:val="003F354D"/>
    <w:rsid w:val="003F3622"/>
    <w:rsid w:val="004261E7"/>
    <w:rsid w:val="0044205B"/>
    <w:rsid w:val="00442C54"/>
    <w:rsid w:val="004445A5"/>
    <w:rsid w:val="00493E05"/>
    <w:rsid w:val="004A52EE"/>
    <w:rsid w:val="004B3A0D"/>
    <w:rsid w:val="004D4053"/>
    <w:rsid w:val="004E46C4"/>
    <w:rsid w:val="004E627A"/>
    <w:rsid w:val="004F5927"/>
    <w:rsid w:val="00514EA1"/>
    <w:rsid w:val="0051756A"/>
    <w:rsid w:val="0053050F"/>
    <w:rsid w:val="00535F11"/>
    <w:rsid w:val="00555EEF"/>
    <w:rsid w:val="00563907"/>
    <w:rsid w:val="005707A9"/>
    <w:rsid w:val="005813AA"/>
    <w:rsid w:val="005813BF"/>
    <w:rsid w:val="005825EC"/>
    <w:rsid w:val="0059269A"/>
    <w:rsid w:val="005A2B92"/>
    <w:rsid w:val="005C43D2"/>
    <w:rsid w:val="005E3221"/>
    <w:rsid w:val="005F7949"/>
    <w:rsid w:val="00615F28"/>
    <w:rsid w:val="00617E26"/>
    <w:rsid w:val="00655593"/>
    <w:rsid w:val="006705A9"/>
    <w:rsid w:val="0069710F"/>
    <w:rsid w:val="006A7D71"/>
    <w:rsid w:val="006D5B98"/>
    <w:rsid w:val="006E1193"/>
    <w:rsid w:val="007045D4"/>
    <w:rsid w:val="00712D87"/>
    <w:rsid w:val="007237E1"/>
    <w:rsid w:val="007316FF"/>
    <w:rsid w:val="007367D2"/>
    <w:rsid w:val="0073743F"/>
    <w:rsid w:val="00745E7A"/>
    <w:rsid w:val="0075411C"/>
    <w:rsid w:val="00760287"/>
    <w:rsid w:val="00787D36"/>
    <w:rsid w:val="007B303B"/>
    <w:rsid w:val="007D6D10"/>
    <w:rsid w:val="007D7665"/>
    <w:rsid w:val="007F63C1"/>
    <w:rsid w:val="008207E0"/>
    <w:rsid w:val="008367B2"/>
    <w:rsid w:val="00846740"/>
    <w:rsid w:val="00851946"/>
    <w:rsid w:val="00862903"/>
    <w:rsid w:val="00862F5D"/>
    <w:rsid w:val="008630AC"/>
    <w:rsid w:val="00864F2E"/>
    <w:rsid w:val="008730E9"/>
    <w:rsid w:val="0089176F"/>
    <w:rsid w:val="008944CF"/>
    <w:rsid w:val="008A5932"/>
    <w:rsid w:val="008B7F23"/>
    <w:rsid w:val="008D6CAC"/>
    <w:rsid w:val="008E1A04"/>
    <w:rsid w:val="008E34D3"/>
    <w:rsid w:val="008E63CD"/>
    <w:rsid w:val="008F1459"/>
    <w:rsid w:val="008F7A15"/>
    <w:rsid w:val="00916E81"/>
    <w:rsid w:val="0093009F"/>
    <w:rsid w:val="00944ED4"/>
    <w:rsid w:val="00954DAB"/>
    <w:rsid w:val="00985CCE"/>
    <w:rsid w:val="00993A76"/>
    <w:rsid w:val="009A170E"/>
    <w:rsid w:val="009A1768"/>
    <w:rsid w:val="009B695E"/>
    <w:rsid w:val="009D1EB6"/>
    <w:rsid w:val="00A0495A"/>
    <w:rsid w:val="00A20671"/>
    <w:rsid w:val="00A263F4"/>
    <w:rsid w:val="00A27C5D"/>
    <w:rsid w:val="00A31B69"/>
    <w:rsid w:val="00A4457B"/>
    <w:rsid w:val="00A45108"/>
    <w:rsid w:val="00A5463E"/>
    <w:rsid w:val="00A63252"/>
    <w:rsid w:val="00A63D06"/>
    <w:rsid w:val="00A7090B"/>
    <w:rsid w:val="00A8152D"/>
    <w:rsid w:val="00AA4CDC"/>
    <w:rsid w:val="00AB48C8"/>
    <w:rsid w:val="00AC0CCF"/>
    <w:rsid w:val="00AC6811"/>
    <w:rsid w:val="00AF4457"/>
    <w:rsid w:val="00B16C41"/>
    <w:rsid w:val="00B74748"/>
    <w:rsid w:val="00BA3A86"/>
    <w:rsid w:val="00BC7249"/>
    <w:rsid w:val="00BD6EBE"/>
    <w:rsid w:val="00C07FF1"/>
    <w:rsid w:val="00C17D68"/>
    <w:rsid w:val="00C6140E"/>
    <w:rsid w:val="00C8205B"/>
    <w:rsid w:val="00C904B7"/>
    <w:rsid w:val="00C9332B"/>
    <w:rsid w:val="00CA2271"/>
    <w:rsid w:val="00CA3333"/>
    <w:rsid w:val="00CA7EDB"/>
    <w:rsid w:val="00CC17C6"/>
    <w:rsid w:val="00CC78A4"/>
    <w:rsid w:val="00CD24F5"/>
    <w:rsid w:val="00CD522E"/>
    <w:rsid w:val="00CD601A"/>
    <w:rsid w:val="00CF598C"/>
    <w:rsid w:val="00CF658D"/>
    <w:rsid w:val="00D11D2C"/>
    <w:rsid w:val="00D31176"/>
    <w:rsid w:val="00D328CF"/>
    <w:rsid w:val="00D52479"/>
    <w:rsid w:val="00D71C47"/>
    <w:rsid w:val="00D92256"/>
    <w:rsid w:val="00DC5E83"/>
    <w:rsid w:val="00DD391F"/>
    <w:rsid w:val="00DD64E6"/>
    <w:rsid w:val="00E00E38"/>
    <w:rsid w:val="00E46E0D"/>
    <w:rsid w:val="00E53CA7"/>
    <w:rsid w:val="00E73F22"/>
    <w:rsid w:val="00E768FF"/>
    <w:rsid w:val="00EC2965"/>
    <w:rsid w:val="00ED7C64"/>
    <w:rsid w:val="00EE41DB"/>
    <w:rsid w:val="00EE49DD"/>
    <w:rsid w:val="00EE7717"/>
    <w:rsid w:val="00F129DF"/>
    <w:rsid w:val="00F23EC7"/>
    <w:rsid w:val="00F32508"/>
    <w:rsid w:val="00F5728A"/>
    <w:rsid w:val="00F65614"/>
    <w:rsid w:val="00FB65EB"/>
    <w:rsid w:val="00FD178E"/>
    <w:rsid w:val="00FD676F"/>
    <w:rsid w:val="00FE1075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DE6EC-0489-426C-ADD1-505AFF73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627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customStyle="1" w:styleId="indent">
    <w:name w:val="indent"/>
    <w:basedOn w:val="Normal"/>
    <w:rsid w:val="008944CF"/>
    <w:pPr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eq">
    <w:name w:val="eq"/>
    <w:basedOn w:val="Normal"/>
    <w:rsid w:val="0053050F"/>
    <w:pPr>
      <w:tabs>
        <w:tab w:val="center" w:pos="4680"/>
        <w:tab w:val="right" w:pos="9360"/>
      </w:tabs>
      <w:spacing w:line="480" w:lineRule="auto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6F55"/>
    <w:rPr>
      <w:color w:val="808080"/>
    </w:rPr>
  </w:style>
  <w:style w:type="paragraph" w:styleId="ListParagraph">
    <w:name w:val="List Paragraph"/>
    <w:basedOn w:val="Normal"/>
    <w:uiPriority w:val="34"/>
    <w:qFormat/>
    <w:rsid w:val="000D60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B98"/>
  </w:style>
  <w:style w:type="paragraph" w:styleId="Footer">
    <w:name w:val="footer"/>
    <w:basedOn w:val="Normal"/>
    <w:link w:val="FooterChar"/>
    <w:uiPriority w:val="99"/>
    <w:unhideWhenUsed/>
    <w:rsid w:val="006D5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10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B782-6428-496D-AAD2-5E251C5C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19759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Glazener, Joy</dc:creator>
  <cp:keywords/>
  <dc:description/>
  <cp:lastModifiedBy>Donaldson, John</cp:lastModifiedBy>
  <cp:revision>2</cp:revision>
  <cp:lastPrinted>2016-12-13T14:31:00Z</cp:lastPrinted>
  <dcterms:created xsi:type="dcterms:W3CDTF">2017-05-11T17:01:00Z</dcterms:created>
  <dcterms:modified xsi:type="dcterms:W3CDTF">2017-05-11T17:01:00Z</dcterms:modified>
</cp:coreProperties>
</file>